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2F3E92F1" w:rsidR="004F0988" w:rsidRPr="008D4460" w:rsidRDefault="004F0988" w:rsidP="00290119">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FC26D2">
              <w:t>2</w:t>
            </w:r>
            <w:r w:rsidRPr="008D4460">
              <w:t>.</w:t>
            </w:r>
            <w:r w:rsidR="00FC26D2">
              <w:t>0</w:t>
            </w:r>
            <w:r w:rsidRPr="008D4460">
              <w:t>.</w:t>
            </w:r>
            <w:bookmarkEnd w:id="3"/>
            <w:r w:rsidR="00FC26D2">
              <w:t>0</w:t>
            </w:r>
            <w:r w:rsidR="007E1661" w:rsidRPr="008D4460">
              <w:t xml:space="preserve"> </w:t>
            </w:r>
            <w:r w:rsidRPr="008D4460">
              <w:rPr>
                <w:sz w:val="32"/>
              </w:rPr>
              <w:t>(</w:t>
            </w:r>
            <w:bookmarkStart w:id="4" w:name="issueDate"/>
            <w:r w:rsidR="000752FE" w:rsidRPr="008D4460">
              <w:rPr>
                <w:sz w:val="32"/>
              </w:rPr>
              <w:t>2022</w:t>
            </w:r>
            <w:r w:rsidRPr="008D4460">
              <w:rPr>
                <w:sz w:val="32"/>
              </w:rPr>
              <w:t>-</w:t>
            </w:r>
            <w:bookmarkEnd w:id="4"/>
            <w:r w:rsidR="00290119">
              <w:rPr>
                <w:sz w:val="32"/>
              </w:rPr>
              <w:t>1</w:t>
            </w:r>
            <w:r w:rsidR="00FC26D2">
              <w:rPr>
                <w:sz w:val="32"/>
              </w:rPr>
              <w:t>1</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5" w:name="spectype2"/>
            <w:r w:rsidR="00D57972" w:rsidRPr="008D4460">
              <w:t>Report</w:t>
            </w:r>
            <w:bookmarkEnd w:id="5"/>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6"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6"/>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7" w:name="specRelease"/>
            <w:r w:rsidRPr="008D4460">
              <w:rPr>
                <w:rStyle w:val="ZGSM"/>
              </w:rPr>
              <w:t>1</w:t>
            </w:r>
            <w:r w:rsidR="00D82E6F" w:rsidRPr="008D4460">
              <w:rPr>
                <w:rStyle w:val="ZGSM"/>
              </w:rPr>
              <w:t>8</w:t>
            </w:r>
            <w:bookmarkEnd w:id="7"/>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8" w:name="_MON_1684549432"/>
      <w:bookmarkEnd w:id="8"/>
      <w:bookmarkStart w:id="9" w:name="_MON_1684549432"/>
      <w:bookmarkEnd w:id="9"/>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53" type="#_x0000_t75" style="width:102.7pt;height:62.6pt" o:ole="">
                  <v:imagedata r:id="rId9" o:title=""/>
                </v:shape>
                <o:OLEObject Type="Embed" ProgID="Word.Picture.8" ShapeID="_x0000_i1153" DrawAspect="Content" ObjectID="_1731247190" r:id="rId10"/>
              </w:object>
            </w:r>
          </w:p>
        </w:tc>
        <w:bookmarkStart w:id="10" w:name="_MON_1710316168"/>
        <w:bookmarkEnd w:id="10"/>
        <w:bookmarkStart w:id="11" w:name="_MON_1710316168"/>
        <w:bookmarkEnd w:id="11"/>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154" type="#_x0000_t75" style="width:128.35pt;height:74.5pt" o:ole="">
                  <v:imagedata r:id="rId11" o:title=""/>
                </v:shape>
                <o:OLEObject Type="Embed" ProgID="Word.Picture.8" ShapeID="_x0000_i1154" DrawAspect="Content" ObjectID="_1731247191"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2"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2"/>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3"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4"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4"/>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5"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6" w:name="copyrightDate"/>
            <w:r w:rsidRPr="008D4460">
              <w:rPr>
                <w:noProof/>
                <w:sz w:val="18"/>
              </w:rPr>
              <w:t>2</w:t>
            </w:r>
            <w:r w:rsidR="008E2D68" w:rsidRPr="008D4460">
              <w:rPr>
                <w:noProof/>
                <w:sz w:val="18"/>
              </w:rPr>
              <w:t>02</w:t>
            </w:r>
            <w:bookmarkEnd w:id="16"/>
            <w:r w:rsidR="008D4460">
              <w:rPr>
                <w:noProof/>
                <w:sz w:val="18"/>
              </w:rPr>
              <w:t>2</w:t>
            </w:r>
            <w:r w:rsidRPr="008D4460">
              <w:rPr>
                <w:noProof/>
                <w:sz w:val="18"/>
              </w:rPr>
              <w:t>, 3GPP Organizational Partners (ARIB, ATIS, CCSA, ETSI, TSDSI, TTA, TTC).</w:t>
            </w:r>
            <w:bookmarkStart w:id="17" w:name="copyrightaddon"/>
            <w:bookmarkEnd w:id="17"/>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5"/>
          </w:p>
          <w:p w14:paraId="26DA3D2F" w14:textId="77777777" w:rsidR="00E16509" w:rsidRPr="008D4460" w:rsidRDefault="00E16509" w:rsidP="00133525"/>
        </w:tc>
      </w:tr>
      <w:bookmarkEnd w:id="13"/>
    </w:tbl>
    <w:p w14:paraId="40DB4FF4" w14:textId="77777777" w:rsidR="0000462E" w:rsidRPr="004D3578" w:rsidRDefault="0000462E" w:rsidP="0000462E">
      <w:pPr>
        <w:pStyle w:val="TT"/>
      </w:pPr>
      <w:r w:rsidRPr="004D3578">
        <w:br w:type="page"/>
      </w:r>
      <w:r w:rsidRPr="004D3578">
        <w:lastRenderedPageBreak/>
        <w:t>Contents</w:t>
      </w:r>
    </w:p>
    <w:p w14:paraId="22A8F5B7" w14:textId="1D97B1FB" w:rsidR="00685FFA" w:rsidRDefault="00D81B46">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685FFA">
        <w:rPr>
          <w:noProof/>
        </w:rPr>
        <w:t>Foreword</w:t>
      </w:r>
      <w:r w:rsidR="00685FFA">
        <w:rPr>
          <w:noProof/>
        </w:rPr>
        <w:tab/>
      </w:r>
      <w:r w:rsidR="00685FFA">
        <w:rPr>
          <w:noProof/>
        </w:rPr>
        <w:fldChar w:fldCharType="begin" w:fldLock="1"/>
      </w:r>
      <w:r w:rsidR="00685FFA">
        <w:rPr>
          <w:noProof/>
        </w:rPr>
        <w:instrText xml:space="preserve"> PAGEREF _Toc117590887 \h </w:instrText>
      </w:r>
      <w:r w:rsidR="00685FFA">
        <w:rPr>
          <w:noProof/>
        </w:rPr>
      </w:r>
      <w:r w:rsidR="00685FFA">
        <w:rPr>
          <w:noProof/>
        </w:rPr>
        <w:fldChar w:fldCharType="separate"/>
      </w:r>
      <w:r w:rsidR="00685FFA">
        <w:rPr>
          <w:noProof/>
        </w:rPr>
        <w:t>7</w:t>
      </w:r>
      <w:r w:rsidR="00685FFA">
        <w:rPr>
          <w:noProof/>
        </w:rPr>
        <w:fldChar w:fldCharType="end"/>
      </w:r>
    </w:p>
    <w:p w14:paraId="46E72E12" w14:textId="1694E5FC" w:rsidR="00685FFA" w:rsidRDefault="00685FF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_Toc117590888 \h </w:instrText>
      </w:r>
      <w:r>
        <w:rPr>
          <w:noProof/>
        </w:rPr>
      </w:r>
      <w:r>
        <w:rPr>
          <w:noProof/>
        </w:rPr>
        <w:fldChar w:fldCharType="separate"/>
      </w:r>
      <w:r>
        <w:rPr>
          <w:noProof/>
        </w:rPr>
        <w:t>9</w:t>
      </w:r>
      <w:r>
        <w:rPr>
          <w:noProof/>
        </w:rPr>
        <w:fldChar w:fldCharType="end"/>
      </w:r>
    </w:p>
    <w:p w14:paraId="2DDF320C" w14:textId="00242E93" w:rsidR="00685FFA" w:rsidRDefault="00685FF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_Toc117590889 \h </w:instrText>
      </w:r>
      <w:r>
        <w:rPr>
          <w:noProof/>
        </w:rPr>
      </w:r>
      <w:r>
        <w:rPr>
          <w:noProof/>
        </w:rPr>
        <w:fldChar w:fldCharType="separate"/>
      </w:r>
      <w:r>
        <w:rPr>
          <w:noProof/>
        </w:rPr>
        <w:t>9</w:t>
      </w:r>
      <w:r>
        <w:rPr>
          <w:noProof/>
        </w:rPr>
        <w:fldChar w:fldCharType="end"/>
      </w:r>
    </w:p>
    <w:p w14:paraId="668FB11A" w14:textId="22929EC8" w:rsidR="00685FFA" w:rsidRDefault="00685FF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_Toc117590890 \h </w:instrText>
      </w:r>
      <w:r>
        <w:rPr>
          <w:noProof/>
        </w:rPr>
      </w:r>
      <w:r>
        <w:rPr>
          <w:noProof/>
        </w:rPr>
        <w:fldChar w:fldCharType="separate"/>
      </w:r>
      <w:r>
        <w:rPr>
          <w:noProof/>
        </w:rPr>
        <w:t>10</w:t>
      </w:r>
      <w:r>
        <w:rPr>
          <w:noProof/>
        </w:rPr>
        <w:fldChar w:fldCharType="end"/>
      </w:r>
    </w:p>
    <w:p w14:paraId="318A1BDF" w14:textId="622AA14A" w:rsidR="00685FFA" w:rsidRDefault="00685FF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_Toc117590891 \h </w:instrText>
      </w:r>
      <w:r>
        <w:rPr>
          <w:noProof/>
        </w:rPr>
      </w:r>
      <w:r>
        <w:rPr>
          <w:noProof/>
        </w:rPr>
        <w:fldChar w:fldCharType="separate"/>
      </w:r>
      <w:r>
        <w:rPr>
          <w:noProof/>
        </w:rPr>
        <w:t>10</w:t>
      </w:r>
      <w:r>
        <w:rPr>
          <w:noProof/>
        </w:rPr>
        <w:fldChar w:fldCharType="end"/>
      </w:r>
    </w:p>
    <w:p w14:paraId="1A5C034B" w14:textId="0A838F1E" w:rsidR="00685FFA" w:rsidRDefault="00685FF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_Toc117590892 \h </w:instrText>
      </w:r>
      <w:r>
        <w:rPr>
          <w:noProof/>
        </w:rPr>
      </w:r>
      <w:r>
        <w:rPr>
          <w:noProof/>
        </w:rPr>
        <w:fldChar w:fldCharType="separate"/>
      </w:r>
      <w:r>
        <w:rPr>
          <w:noProof/>
        </w:rPr>
        <w:t>10</w:t>
      </w:r>
      <w:r>
        <w:rPr>
          <w:noProof/>
        </w:rPr>
        <w:fldChar w:fldCharType="end"/>
      </w:r>
    </w:p>
    <w:p w14:paraId="56F72072" w14:textId="706D0B43" w:rsidR="00685FFA" w:rsidRDefault="00685FF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Principles</w:t>
      </w:r>
      <w:r>
        <w:rPr>
          <w:noProof/>
        </w:rPr>
        <w:tab/>
      </w:r>
      <w:r>
        <w:rPr>
          <w:noProof/>
        </w:rPr>
        <w:fldChar w:fldCharType="begin" w:fldLock="1"/>
      </w:r>
      <w:r>
        <w:rPr>
          <w:noProof/>
        </w:rPr>
        <w:instrText xml:space="preserve"> PAGEREF _Toc117590893 \h </w:instrText>
      </w:r>
      <w:r>
        <w:rPr>
          <w:noProof/>
        </w:rPr>
      </w:r>
      <w:r>
        <w:rPr>
          <w:noProof/>
        </w:rPr>
        <w:fldChar w:fldCharType="separate"/>
      </w:r>
      <w:r>
        <w:rPr>
          <w:noProof/>
        </w:rPr>
        <w:t>10</w:t>
      </w:r>
      <w:r>
        <w:rPr>
          <w:noProof/>
        </w:rPr>
        <w:fldChar w:fldCharType="end"/>
      </w:r>
    </w:p>
    <w:p w14:paraId="61A4AB33" w14:textId="574929BD" w:rsidR="00685FFA" w:rsidRDefault="00685FF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_Toc117590894 \h </w:instrText>
      </w:r>
      <w:r>
        <w:rPr>
          <w:noProof/>
        </w:rPr>
      </w:r>
      <w:r>
        <w:rPr>
          <w:noProof/>
        </w:rPr>
        <w:fldChar w:fldCharType="separate"/>
      </w:r>
      <w:r>
        <w:rPr>
          <w:noProof/>
        </w:rPr>
        <w:t>11</w:t>
      </w:r>
      <w:r>
        <w:rPr>
          <w:noProof/>
        </w:rPr>
        <w:fldChar w:fldCharType="end"/>
      </w:r>
    </w:p>
    <w:p w14:paraId="0548B20D" w14:textId="38B8ED48" w:rsidR="00685FFA" w:rsidRDefault="00685FF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ko-KR"/>
        </w:rPr>
        <w:t>Key Issue #1: Mobility Management enhancement with discontinuous satellite coverage</w:t>
      </w:r>
      <w:r>
        <w:rPr>
          <w:noProof/>
        </w:rPr>
        <w:tab/>
      </w:r>
      <w:r>
        <w:rPr>
          <w:noProof/>
        </w:rPr>
        <w:fldChar w:fldCharType="begin" w:fldLock="1"/>
      </w:r>
      <w:r>
        <w:rPr>
          <w:noProof/>
        </w:rPr>
        <w:instrText xml:space="preserve"> PAGEREF _Toc117590895 \h </w:instrText>
      </w:r>
      <w:r>
        <w:rPr>
          <w:noProof/>
        </w:rPr>
      </w:r>
      <w:r>
        <w:rPr>
          <w:noProof/>
        </w:rPr>
        <w:fldChar w:fldCharType="separate"/>
      </w:r>
      <w:r>
        <w:rPr>
          <w:noProof/>
        </w:rPr>
        <w:t>11</w:t>
      </w:r>
      <w:r>
        <w:rPr>
          <w:noProof/>
        </w:rPr>
        <w:fldChar w:fldCharType="end"/>
      </w:r>
    </w:p>
    <w:p w14:paraId="50E34D20" w14:textId="169BC592"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_Toc117590896 \h </w:instrText>
      </w:r>
      <w:r>
        <w:rPr>
          <w:noProof/>
        </w:rPr>
      </w:r>
      <w:r>
        <w:rPr>
          <w:noProof/>
        </w:rPr>
        <w:fldChar w:fldCharType="separate"/>
      </w:r>
      <w:r>
        <w:rPr>
          <w:noProof/>
        </w:rPr>
        <w:t>11</w:t>
      </w:r>
      <w:r>
        <w:rPr>
          <w:noProof/>
        </w:rPr>
        <w:fldChar w:fldCharType="end"/>
      </w:r>
    </w:p>
    <w:p w14:paraId="3B12AB81" w14:textId="3EADC00E" w:rsidR="00685FFA" w:rsidRDefault="00685FF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fldLock="1"/>
      </w:r>
      <w:r>
        <w:rPr>
          <w:noProof/>
        </w:rPr>
        <w:instrText xml:space="preserve"> PAGEREF _Toc117590897 \h </w:instrText>
      </w:r>
      <w:r>
        <w:rPr>
          <w:noProof/>
        </w:rPr>
      </w:r>
      <w:r>
        <w:rPr>
          <w:noProof/>
        </w:rPr>
        <w:fldChar w:fldCharType="separate"/>
      </w:r>
      <w:r>
        <w:rPr>
          <w:noProof/>
        </w:rPr>
        <w:t>11</w:t>
      </w:r>
      <w:r>
        <w:rPr>
          <w:noProof/>
        </w:rPr>
        <w:fldChar w:fldCharType="end"/>
      </w:r>
    </w:p>
    <w:p w14:paraId="564A3666" w14:textId="4571286E"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_Toc117590898 \h </w:instrText>
      </w:r>
      <w:r>
        <w:rPr>
          <w:noProof/>
        </w:rPr>
      </w:r>
      <w:r>
        <w:rPr>
          <w:noProof/>
        </w:rPr>
        <w:fldChar w:fldCharType="separate"/>
      </w:r>
      <w:r>
        <w:rPr>
          <w:noProof/>
        </w:rPr>
        <w:t>11</w:t>
      </w:r>
      <w:r>
        <w:rPr>
          <w:noProof/>
        </w:rPr>
        <w:fldChar w:fldCharType="end"/>
      </w:r>
    </w:p>
    <w:p w14:paraId="7815CC48" w14:textId="3B030734" w:rsidR="00685FFA" w:rsidRDefault="00685FF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_Toc117590899 \h </w:instrText>
      </w:r>
      <w:r>
        <w:rPr>
          <w:noProof/>
        </w:rPr>
      </w:r>
      <w:r>
        <w:rPr>
          <w:noProof/>
        </w:rPr>
        <w:fldChar w:fldCharType="separate"/>
      </w:r>
      <w:r>
        <w:rPr>
          <w:noProof/>
        </w:rPr>
        <w:t>12</w:t>
      </w:r>
      <w:r>
        <w:rPr>
          <w:noProof/>
        </w:rPr>
        <w:fldChar w:fldCharType="end"/>
      </w:r>
    </w:p>
    <w:p w14:paraId="774ACF34" w14:textId="77DEA998" w:rsidR="00685FFA" w:rsidRDefault="00685FFA">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_Toc117590900 \h </w:instrText>
      </w:r>
      <w:r>
        <w:rPr>
          <w:noProof/>
        </w:rPr>
      </w:r>
      <w:r>
        <w:rPr>
          <w:noProof/>
        </w:rPr>
        <w:fldChar w:fldCharType="separate"/>
      </w:r>
      <w:r>
        <w:rPr>
          <w:noProof/>
        </w:rPr>
        <w:t>12</w:t>
      </w:r>
      <w:r>
        <w:rPr>
          <w:noProof/>
        </w:rPr>
        <w:fldChar w:fldCharType="end"/>
      </w:r>
    </w:p>
    <w:p w14:paraId="0BFBF135" w14:textId="50BCEF52" w:rsidR="00685FFA" w:rsidRDefault="00685FF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fldLock="1"/>
      </w:r>
      <w:r>
        <w:rPr>
          <w:noProof/>
        </w:rPr>
        <w:instrText xml:space="preserve"> PAGEREF _Toc117590901 \h </w:instrText>
      </w:r>
      <w:r>
        <w:rPr>
          <w:noProof/>
        </w:rPr>
      </w:r>
      <w:r>
        <w:rPr>
          <w:noProof/>
        </w:rPr>
        <w:fldChar w:fldCharType="separate"/>
      </w:r>
      <w:r>
        <w:rPr>
          <w:noProof/>
        </w:rPr>
        <w:t>12</w:t>
      </w:r>
      <w:r>
        <w:rPr>
          <w:noProof/>
        </w:rPr>
        <w:fldChar w:fldCharType="end"/>
      </w:r>
    </w:p>
    <w:p w14:paraId="5B6146B5" w14:textId="79D9AEDF" w:rsidR="00685FFA" w:rsidRDefault="00685FF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_Toc117590902 \h </w:instrText>
      </w:r>
      <w:r>
        <w:rPr>
          <w:noProof/>
        </w:rPr>
      </w:r>
      <w:r>
        <w:rPr>
          <w:noProof/>
        </w:rPr>
        <w:fldChar w:fldCharType="separate"/>
      </w:r>
      <w:r>
        <w:rPr>
          <w:noProof/>
        </w:rPr>
        <w:t>12</w:t>
      </w:r>
      <w:r>
        <w:rPr>
          <w:noProof/>
        </w:rPr>
        <w:fldChar w:fldCharType="end"/>
      </w:r>
    </w:p>
    <w:p w14:paraId="3DE28065" w14:textId="311C49BA" w:rsidR="00685FFA" w:rsidRDefault="00685FF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_Toc117590903 \h </w:instrText>
      </w:r>
      <w:r>
        <w:rPr>
          <w:noProof/>
        </w:rPr>
      </w:r>
      <w:r>
        <w:rPr>
          <w:noProof/>
        </w:rPr>
        <w:fldChar w:fldCharType="separate"/>
      </w:r>
      <w:r>
        <w:rPr>
          <w:noProof/>
        </w:rPr>
        <w:t>13</w:t>
      </w:r>
      <w:r>
        <w:rPr>
          <w:noProof/>
        </w:rPr>
        <w:fldChar w:fldCharType="end"/>
      </w:r>
    </w:p>
    <w:p w14:paraId="35647916" w14:textId="3E0FB2E8" w:rsidR="00685FFA" w:rsidRDefault="00685FFA">
      <w:pPr>
        <w:pStyle w:val="TOC4"/>
        <w:rPr>
          <w:rFonts w:asciiTheme="minorHAnsi" w:eastAsiaTheme="minorEastAsia" w:hAnsiTheme="minorHAnsi" w:cstheme="minorBidi"/>
          <w:noProof/>
          <w:sz w:val="22"/>
          <w:szCs w:val="22"/>
        </w:rPr>
      </w:pPr>
      <w:r>
        <w:rPr>
          <w:noProof/>
          <w:lang w:eastAsia="zh-CN"/>
        </w:rPr>
        <w:t>6.1.2.1</w:t>
      </w:r>
      <w:r>
        <w:rPr>
          <w:rFonts w:asciiTheme="minorHAnsi" w:eastAsiaTheme="minorEastAsia" w:hAnsiTheme="minorHAnsi" w:cstheme="minorBidi"/>
          <w:noProof/>
          <w:sz w:val="22"/>
          <w:szCs w:val="22"/>
        </w:rPr>
        <w:tab/>
      </w:r>
      <w:r>
        <w:rPr>
          <w:noProof/>
          <w:lang w:eastAsia="zh-CN"/>
        </w:rPr>
        <w:t>Power saving enhancement for 5GS</w:t>
      </w:r>
      <w:r>
        <w:rPr>
          <w:noProof/>
        </w:rPr>
        <w:tab/>
      </w:r>
      <w:r>
        <w:rPr>
          <w:noProof/>
        </w:rPr>
        <w:fldChar w:fldCharType="begin" w:fldLock="1"/>
      </w:r>
      <w:r>
        <w:rPr>
          <w:noProof/>
        </w:rPr>
        <w:instrText xml:space="preserve"> PAGEREF _Toc117590904 \h </w:instrText>
      </w:r>
      <w:r>
        <w:rPr>
          <w:noProof/>
        </w:rPr>
      </w:r>
      <w:r>
        <w:rPr>
          <w:noProof/>
        </w:rPr>
        <w:fldChar w:fldCharType="separate"/>
      </w:r>
      <w:r>
        <w:rPr>
          <w:noProof/>
        </w:rPr>
        <w:t>13</w:t>
      </w:r>
      <w:r>
        <w:rPr>
          <w:noProof/>
        </w:rPr>
        <w:fldChar w:fldCharType="end"/>
      </w:r>
    </w:p>
    <w:p w14:paraId="6A860506" w14:textId="5A29482E" w:rsidR="00685FFA" w:rsidRDefault="00685FFA">
      <w:pPr>
        <w:pStyle w:val="TOC4"/>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lang w:eastAsia="zh-CN"/>
        </w:rPr>
        <w:t>Power saving enhancement for EPS</w:t>
      </w:r>
      <w:r>
        <w:rPr>
          <w:noProof/>
        </w:rPr>
        <w:tab/>
      </w:r>
      <w:r>
        <w:rPr>
          <w:noProof/>
        </w:rPr>
        <w:fldChar w:fldCharType="begin" w:fldLock="1"/>
      </w:r>
      <w:r>
        <w:rPr>
          <w:noProof/>
        </w:rPr>
        <w:instrText xml:space="preserve"> PAGEREF _Toc117590905 \h </w:instrText>
      </w:r>
      <w:r>
        <w:rPr>
          <w:noProof/>
        </w:rPr>
      </w:r>
      <w:r>
        <w:rPr>
          <w:noProof/>
        </w:rPr>
        <w:fldChar w:fldCharType="separate"/>
      </w:r>
      <w:r>
        <w:rPr>
          <w:noProof/>
        </w:rPr>
        <w:t>14</w:t>
      </w:r>
      <w:r>
        <w:rPr>
          <w:noProof/>
        </w:rPr>
        <w:fldChar w:fldCharType="end"/>
      </w:r>
    </w:p>
    <w:p w14:paraId="327BB4B0" w14:textId="0481CC57" w:rsidR="00685FFA" w:rsidRDefault="00685FFA">
      <w:pPr>
        <w:pStyle w:val="TOC3"/>
        <w:rPr>
          <w:rFonts w:asciiTheme="minorHAnsi" w:eastAsiaTheme="minorEastAsia" w:hAnsiTheme="minorHAnsi" w:cstheme="minorBidi"/>
          <w:noProof/>
          <w:sz w:val="22"/>
          <w:szCs w:val="22"/>
        </w:rPr>
      </w:pPr>
      <w:r w:rsidRPr="009C1F81">
        <w:rPr>
          <w:rFonts w:eastAsia="DengXian"/>
          <w:noProof/>
        </w:rPr>
        <w:t>6.1.3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_Toc117590906 \h </w:instrText>
      </w:r>
      <w:r>
        <w:rPr>
          <w:noProof/>
        </w:rPr>
      </w:r>
      <w:r>
        <w:rPr>
          <w:noProof/>
        </w:rPr>
        <w:fldChar w:fldCharType="separate"/>
      </w:r>
      <w:r>
        <w:rPr>
          <w:noProof/>
        </w:rPr>
        <w:t>15</w:t>
      </w:r>
      <w:r>
        <w:rPr>
          <w:noProof/>
        </w:rPr>
        <w:fldChar w:fldCharType="end"/>
      </w:r>
    </w:p>
    <w:p w14:paraId="4ECF80EE" w14:textId="42B2F283" w:rsidR="00685FFA" w:rsidRDefault="00685FFA">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_Toc117590907 \h </w:instrText>
      </w:r>
      <w:r>
        <w:rPr>
          <w:noProof/>
        </w:rPr>
      </w:r>
      <w:r>
        <w:rPr>
          <w:noProof/>
        </w:rPr>
        <w:fldChar w:fldCharType="separate"/>
      </w:r>
      <w:r>
        <w:rPr>
          <w:noProof/>
        </w:rPr>
        <w:t>15</w:t>
      </w:r>
      <w:r>
        <w:rPr>
          <w:noProof/>
        </w:rPr>
        <w:fldChar w:fldCharType="end"/>
      </w:r>
    </w:p>
    <w:p w14:paraId="0991FEC2" w14:textId="70ABF553" w:rsidR="00685FFA" w:rsidRDefault="00685FF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predictive Power Saving Mode</w:t>
      </w:r>
      <w:r>
        <w:rPr>
          <w:noProof/>
        </w:rPr>
        <w:tab/>
      </w:r>
      <w:r>
        <w:rPr>
          <w:noProof/>
        </w:rPr>
        <w:fldChar w:fldCharType="begin" w:fldLock="1"/>
      </w:r>
      <w:r>
        <w:rPr>
          <w:noProof/>
        </w:rPr>
        <w:instrText xml:space="preserve"> PAGEREF _Toc117590908 \h </w:instrText>
      </w:r>
      <w:r>
        <w:rPr>
          <w:noProof/>
        </w:rPr>
      </w:r>
      <w:r>
        <w:rPr>
          <w:noProof/>
        </w:rPr>
        <w:fldChar w:fldCharType="separate"/>
      </w:r>
      <w:r>
        <w:rPr>
          <w:noProof/>
        </w:rPr>
        <w:t>16</w:t>
      </w:r>
      <w:r>
        <w:rPr>
          <w:noProof/>
        </w:rPr>
        <w:fldChar w:fldCharType="end"/>
      </w:r>
    </w:p>
    <w:p w14:paraId="40E71937" w14:textId="370EBA87" w:rsidR="00685FFA" w:rsidRDefault="00685FF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_Toc117590909 \h </w:instrText>
      </w:r>
      <w:r>
        <w:rPr>
          <w:noProof/>
        </w:rPr>
      </w:r>
      <w:r>
        <w:rPr>
          <w:noProof/>
        </w:rPr>
        <w:fldChar w:fldCharType="separate"/>
      </w:r>
      <w:r>
        <w:rPr>
          <w:noProof/>
        </w:rPr>
        <w:t>16</w:t>
      </w:r>
      <w:r>
        <w:rPr>
          <w:noProof/>
        </w:rPr>
        <w:fldChar w:fldCharType="end"/>
      </w:r>
    </w:p>
    <w:p w14:paraId="7CBF2A6B" w14:textId="555380FF" w:rsidR="00685FFA" w:rsidRDefault="00685FF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_Toc117590910 \h </w:instrText>
      </w:r>
      <w:r>
        <w:rPr>
          <w:noProof/>
        </w:rPr>
      </w:r>
      <w:r>
        <w:rPr>
          <w:noProof/>
        </w:rPr>
        <w:fldChar w:fldCharType="separate"/>
      </w:r>
      <w:r>
        <w:rPr>
          <w:noProof/>
        </w:rPr>
        <w:t>16</w:t>
      </w:r>
      <w:r>
        <w:rPr>
          <w:noProof/>
        </w:rPr>
        <w:fldChar w:fldCharType="end"/>
      </w:r>
    </w:p>
    <w:p w14:paraId="4CCB4A19" w14:textId="5206A722" w:rsidR="00685FFA" w:rsidRDefault="00685FFA">
      <w:pPr>
        <w:pStyle w:val="TOC3"/>
        <w:rPr>
          <w:rFonts w:asciiTheme="minorHAnsi" w:eastAsiaTheme="minorEastAsia" w:hAnsiTheme="minorHAnsi" w:cstheme="minorBidi"/>
          <w:noProof/>
          <w:sz w:val="22"/>
          <w:szCs w:val="22"/>
        </w:rPr>
      </w:pPr>
      <w:r w:rsidRPr="009C1F81">
        <w:rPr>
          <w:rFonts w:eastAsia="DengXian"/>
          <w:noProof/>
        </w:rPr>
        <w:t>6.2.3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_Toc117590911 \h </w:instrText>
      </w:r>
      <w:r>
        <w:rPr>
          <w:noProof/>
        </w:rPr>
      </w:r>
      <w:r>
        <w:rPr>
          <w:noProof/>
        </w:rPr>
        <w:fldChar w:fldCharType="separate"/>
      </w:r>
      <w:r>
        <w:rPr>
          <w:noProof/>
        </w:rPr>
        <w:t>17</w:t>
      </w:r>
      <w:r>
        <w:rPr>
          <w:noProof/>
        </w:rPr>
        <w:fldChar w:fldCharType="end"/>
      </w:r>
    </w:p>
    <w:p w14:paraId="2DE68B68" w14:textId="716BB216" w:rsidR="00685FFA" w:rsidRDefault="00685FFA">
      <w:pPr>
        <w:pStyle w:val="TOC3"/>
        <w:rPr>
          <w:rFonts w:asciiTheme="minorHAnsi" w:eastAsiaTheme="minorEastAsia" w:hAnsiTheme="minorHAnsi" w:cstheme="minorBidi"/>
          <w:noProof/>
          <w:sz w:val="22"/>
          <w:szCs w:val="22"/>
        </w:rPr>
      </w:pPr>
      <w:r w:rsidRPr="009C1F81">
        <w:rPr>
          <w:rFonts w:eastAsia="DengXian"/>
          <w:noProof/>
        </w:rPr>
        <w:t>6.2.4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_Toc117590912 \h </w:instrText>
      </w:r>
      <w:r>
        <w:rPr>
          <w:noProof/>
        </w:rPr>
      </w:r>
      <w:r>
        <w:rPr>
          <w:noProof/>
        </w:rPr>
        <w:fldChar w:fldCharType="separate"/>
      </w:r>
      <w:r>
        <w:rPr>
          <w:noProof/>
        </w:rPr>
        <w:t>17</w:t>
      </w:r>
      <w:r>
        <w:rPr>
          <w:noProof/>
        </w:rPr>
        <w:fldChar w:fldCharType="end"/>
      </w:r>
    </w:p>
    <w:p w14:paraId="007EE4F5" w14:textId="2AC2B6A1" w:rsidR="00685FFA" w:rsidRDefault="00685FF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fldLock="1"/>
      </w:r>
      <w:r>
        <w:rPr>
          <w:noProof/>
        </w:rPr>
        <w:instrText xml:space="preserve"> PAGEREF _Toc117590913 \h </w:instrText>
      </w:r>
      <w:r>
        <w:rPr>
          <w:noProof/>
        </w:rPr>
      </w:r>
      <w:r>
        <w:rPr>
          <w:noProof/>
        </w:rPr>
        <w:fldChar w:fldCharType="separate"/>
      </w:r>
      <w:r>
        <w:rPr>
          <w:noProof/>
        </w:rPr>
        <w:t>17</w:t>
      </w:r>
      <w:r>
        <w:rPr>
          <w:noProof/>
        </w:rPr>
        <w:fldChar w:fldCharType="end"/>
      </w:r>
    </w:p>
    <w:p w14:paraId="1F224C1E" w14:textId="2A922AE9" w:rsidR="00685FFA" w:rsidRDefault="00685FF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_Toc117590914 \h </w:instrText>
      </w:r>
      <w:r>
        <w:rPr>
          <w:noProof/>
        </w:rPr>
      </w:r>
      <w:r>
        <w:rPr>
          <w:noProof/>
        </w:rPr>
        <w:fldChar w:fldCharType="separate"/>
      </w:r>
      <w:r>
        <w:rPr>
          <w:noProof/>
        </w:rPr>
        <w:t>17</w:t>
      </w:r>
      <w:r>
        <w:rPr>
          <w:noProof/>
        </w:rPr>
        <w:fldChar w:fldCharType="end"/>
      </w:r>
    </w:p>
    <w:p w14:paraId="01CEEED3" w14:textId="3A96EBA5" w:rsidR="00685FFA" w:rsidRDefault="00685FF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_Toc117590915 \h </w:instrText>
      </w:r>
      <w:r>
        <w:rPr>
          <w:noProof/>
        </w:rPr>
      </w:r>
      <w:r>
        <w:rPr>
          <w:noProof/>
        </w:rPr>
        <w:fldChar w:fldCharType="separate"/>
      </w:r>
      <w:r>
        <w:rPr>
          <w:noProof/>
        </w:rPr>
        <w:t>19</w:t>
      </w:r>
      <w:r>
        <w:rPr>
          <w:noProof/>
        </w:rPr>
        <w:fldChar w:fldCharType="end"/>
      </w:r>
    </w:p>
    <w:p w14:paraId="7AACBE0C" w14:textId="4E19B7F8" w:rsidR="00685FFA" w:rsidRDefault="00685FF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_Toc117590916 \h </w:instrText>
      </w:r>
      <w:r>
        <w:rPr>
          <w:noProof/>
        </w:rPr>
      </w:r>
      <w:r>
        <w:rPr>
          <w:noProof/>
        </w:rPr>
        <w:fldChar w:fldCharType="separate"/>
      </w:r>
      <w:r>
        <w:rPr>
          <w:noProof/>
        </w:rPr>
        <w:t>20</w:t>
      </w:r>
      <w:r>
        <w:rPr>
          <w:noProof/>
        </w:rPr>
        <w:fldChar w:fldCharType="end"/>
      </w:r>
    </w:p>
    <w:p w14:paraId="5003CD0E" w14:textId="6EAB00CA" w:rsidR="00685FFA" w:rsidRDefault="00685FFA">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_Toc117590917 \h </w:instrText>
      </w:r>
      <w:r>
        <w:rPr>
          <w:noProof/>
        </w:rPr>
      </w:r>
      <w:r>
        <w:rPr>
          <w:noProof/>
        </w:rPr>
        <w:fldChar w:fldCharType="separate"/>
      </w:r>
      <w:r>
        <w:rPr>
          <w:noProof/>
        </w:rPr>
        <w:t>20</w:t>
      </w:r>
      <w:r>
        <w:rPr>
          <w:noProof/>
        </w:rPr>
        <w:fldChar w:fldCharType="end"/>
      </w:r>
    </w:p>
    <w:p w14:paraId="3CDE809B" w14:textId="4B3164CC" w:rsidR="00685FFA" w:rsidRDefault="00685FF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Mobility Management enhancement based on coverage information and UE location</w:t>
      </w:r>
      <w:r>
        <w:rPr>
          <w:noProof/>
        </w:rPr>
        <w:tab/>
      </w:r>
      <w:r>
        <w:rPr>
          <w:noProof/>
        </w:rPr>
        <w:fldChar w:fldCharType="begin" w:fldLock="1"/>
      </w:r>
      <w:r>
        <w:rPr>
          <w:noProof/>
        </w:rPr>
        <w:instrText xml:space="preserve"> PAGEREF _Toc117590918 \h </w:instrText>
      </w:r>
      <w:r>
        <w:rPr>
          <w:noProof/>
        </w:rPr>
      </w:r>
      <w:r>
        <w:rPr>
          <w:noProof/>
        </w:rPr>
        <w:fldChar w:fldCharType="separate"/>
      </w:r>
      <w:r>
        <w:rPr>
          <w:noProof/>
        </w:rPr>
        <w:t>21</w:t>
      </w:r>
      <w:r>
        <w:rPr>
          <w:noProof/>
        </w:rPr>
        <w:fldChar w:fldCharType="end"/>
      </w:r>
    </w:p>
    <w:p w14:paraId="3EF89113" w14:textId="76D1890B" w:rsidR="00685FFA" w:rsidRDefault="00685FFA">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_Toc117590919 \h </w:instrText>
      </w:r>
      <w:r>
        <w:rPr>
          <w:noProof/>
        </w:rPr>
      </w:r>
      <w:r>
        <w:rPr>
          <w:noProof/>
        </w:rPr>
        <w:fldChar w:fldCharType="separate"/>
      </w:r>
      <w:r>
        <w:rPr>
          <w:noProof/>
        </w:rPr>
        <w:t>21</w:t>
      </w:r>
      <w:r>
        <w:rPr>
          <w:noProof/>
        </w:rPr>
        <w:fldChar w:fldCharType="end"/>
      </w:r>
    </w:p>
    <w:p w14:paraId="60E26CC7" w14:textId="63C9D6BF" w:rsidR="00685FFA" w:rsidRDefault="00685FF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_Toc117590920 \h </w:instrText>
      </w:r>
      <w:r>
        <w:rPr>
          <w:noProof/>
        </w:rPr>
      </w:r>
      <w:r>
        <w:rPr>
          <w:noProof/>
        </w:rPr>
        <w:fldChar w:fldCharType="separate"/>
      </w:r>
      <w:r>
        <w:rPr>
          <w:noProof/>
        </w:rPr>
        <w:t>21</w:t>
      </w:r>
      <w:r>
        <w:rPr>
          <w:noProof/>
        </w:rPr>
        <w:fldChar w:fldCharType="end"/>
      </w:r>
    </w:p>
    <w:p w14:paraId="6973F731" w14:textId="698FF584" w:rsidR="00685FFA" w:rsidRDefault="00685FFA">
      <w:pPr>
        <w:pStyle w:val="TOC3"/>
        <w:rPr>
          <w:rFonts w:asciiTheme="minorHAnsi" w:eastAsiaTheme="minorEastAsia" w:hAnsiTheme="minorHAnsi" w:cstheme="minorBidi"/>
          <w:noProof/>
          <w:sz w:val="22"/>
          <w:szCs w:val="22"/>
        </w:rPr>
      </w:pPr>
      <w:r w:rsidRPr="009C1F81">
        <w:rPr>
          <w:rFonts w:eastAsia="DengXian"/>
          <w:noProof/>
        </w:rPr>
        <w:t>6.4.3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_Toc117590921 \h </w:instrText>
      </w:r>
      <w:r>
        <w:rPr>
          <w:noProof/>
        </w:rPr>
      </w:r>
      <w:r>
        <w:rPr>
          <w:noProof/>
        </w:rPr>
        <w:fldChar w:fldCharType="separate"/>
      </w:r>
      <w:r>
        <w:rPr>
          <w:noProof/>
        </w:rPr>
        <w:t>22</w:t>
      </w:r>
      <w:r>
        <w:rPr>
          <w:noProof/>
        </w:rPr>
        <w:fldChar w:fldCharType="end"/>
      </w:r>
    </w:p>
    <w:p w14:paraId="20DEF808" w14:textId="2D9EB2B3" w:rsidR="00685FFA" w:rsidRDefault="00685FFA">
      <w:pPr>
        <w:pStyle w:val="TOC3"/>
        <w:rPr>
          <w:rFonts w:asciiTheme="minorHAnsi" w:eastAsiaTheme="minorEastAsia" w:hAnsiTheme="minorHAnsi" w:cstheme="minorBidi"/>
          <w:noProof/>
          <w:sz w:val="22"/>
          <w:szCs w:val="22"/>
        </w:rPr>
      </w:pPr>
      <w:r w:rsidRPr="009C1F81">
        <w:rPr>
          <w:rFonts w:eastAsia="DengXian"/>
          <w:noProof/>
        </w:rPr>
        <w:t>6.4.4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_Toc117590922 \h </w:instrText>
      </w:r>
      <w:r>
        <w:rPr>
          <w:noProof/>
        </w:rPr>
      </w:r>
      <w:r>
        <w:rPr>
          <w:noProof/>
        </w:rPr>
        <w:fldChar w:fldCharType="separate"/>
      </w:r>
      <w:r>
        <w:rPr>
          <w:noProof/>
        </w:rPr>
        <w:t>22</w:t>
      </w:r>
      <w:r>
        <w:rPr>
          <w:noProof/>
        </w:rPr>
        <w:fldChar w:fldCharType="end"/>
      </w:r>
    </w:p>
    <w:p w14:paraId="24DE0D98" w14:textId="6FAEB53A" w:rsidR="00685FFA" w:rsidRDefault="00685FF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Power Saving based on updating parameters before releasing signalling connection</w:t>
      </w:r>
      <w:r>
        <w:rPr>
          <w:noProof/>
        </w:rPr>
        <w:tab/>
      </w:r>
      <w:r>
        <w:rPr>
          <w:noProof/>
        </w:rPr>
        <w:fldChar w:fldCharType="begin" w:fldLock="1"/>
      </w:r>
      <w:r>
        <w:rPr>
          <w:noProof/>
        </w:rPr>
        <w:instrText xml:space="preserve"> PAGEREF _Toc117590923 \h </w:instrText>
      </w:r>
      <w:r>
        <w:rPr>
          <w:noProof/>
        </w:rPr>
      </w:r>
      <w:r>
        <w:rPr>
          <w:noProof/>
        </w:rPr>
        <w:fldChar w:fldCharType="separate"/>
      </w:r>
      <w:r>
        <w:rPr>
          <w:noProof/>
        </w:rPr>
        <w:t>23</w:t>
      </w:r>
      <w:r>
        <w:rPr>
          <w:noProof/>
        </w:rPr>
        <w:fldChar w:fldCharType="end"/>
      </w:r>
    </w:p>
    <w:p w14:paraId="75BC4D04" w14:textId="750A7515" w:rsidR="00685FFA" w:rsidRDefault="00685FF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_Toc117590924 \h </w:instrText>
      </w:r>
      <w:r>
        <w:rPr>
          <w:noProof/>
        </w:rPr>
      </w:r>
      <w:r>
        <w:rPr>
          <w:noProof/>
        </w:rPr>
        <w:fldChar w:fldCharType="separate"/>
      </w:r>
      <w:r>
        <w:rPr>
          <w:noProof/>
        </w:rPr>
        <w:t>23</w:t>
      </w:r>
      <w:r>
        <w:rPr>
          <w:noProof/>
        </w:rPr>
        <w:fldChar w:fldCharType="end"/>
      </w:r>
    </w:p>
    <w:p w14:paraId="53E3999F" w14:textId="7EEF3444" w:rsidR="00685FFA" w:rsidRDefault="00685FF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_Toc117590925 \h </w:instrText>
      </w:r>
      <w:r>
        <w:rPr>
          <w:noProof/>
        </w:rPr>
      </w:r>
      <w:r>
        <w:rPr>
          <w:noProof/>
        </w:rPr>
        <w:fldChar w:fldCharType="separate"/>
      </w:r>
      <w:r>
        <w:rPr>
          <w:noProof/>
        </w:rPr>
        <w:t>23</w:t>
      </w:r>
      <w:r>
        <w:rPr>
          <w:noProof/>
        </w:rPr>
        <w:fldChar w:fldCharType="end"/>
      </w:r>
    </w:p>
    <w:p w14:paraId="5D895CAD" w14:textId="06BC2845" w:rsidR="00685FFA" w:rsidRDefault="00685FFA">
      <w:pPr>
        <w:pStyle w:val="TOC3"/>
        <w:rPr>
          <w:rFonts w:asciiTheme="minorHAnsi" w:eastAsiaTheme="minorEastAsia" w:hAnsiTheme="minorHAnsi" w:cstheme="minorBidi"/>
          <w:noProof/>
          <w:sz w:val="22"/>
          <w:szCs w:val="22"/>
        </w:rPr>
      </w:pPr>
      <w:r w:rsidRPr="009C1F81">
        <w:rPr>
          <w:rFonts w:eastAsia="DengXian"/>
          <w:noProof/>
        </w:rPr>
        <w:t>6.5.3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_Toc117590926 \h </w:instrText>
      </w:r>
      <w:r>
        <w:rPr>
          <w:noProof/>
        </w:rPr>
      </w:r>
      <w:r>
        <w:rPr>
          <w:noProof/>
        </w:rPr>
        <w:fldChar w:fldCharType="separate"/>
      </w:r>
      <w:r>
        <w:rPr>
          <w:noProof/>
        </w:rPr>
        <w:t>24</w:t>
      </w:r>
      <w:r>
        <w:rPr>
          <w:noProof/>
        </w:rPr>
        <w:fldChar w:fldCharType="end"/>
      </w:r>
    </w:p>
    <w:p w14:paraId="79B5329C" w14:textId="298BB8CB" w:rsidR="00685FFA" w:rsidRDefault="00685FFA">
      <w:pPr>
        <w:pStyle w:val="TOC3"/>
        <w:rPr>
          <w:rFonts w:asciiTheme="minorHAnsi" w:eastAsiaTheme="minorEastAsia" w:hAnsiTheme="minorHAnsi" w:cstheme="minorBidi"/>
          <w:noProof/>
          <w:sz w:val="22"/>
          <w:szCs w:val="22"/>
        </w:rPr>
      </w:pPr>
      <w:r w:rsidRPr="009C1F81">
        <w:rPr>
          <w:rFonts w:eastAsia="DengXian"/>
          <w:noProof/>
        </w:rPr>
        <w:t>6.5.4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_Toc117590927 \h </w:instrText>
      </w:r>
      <w:r>
        <w:rPr>
          <w:noProof/>
        </w:rPr>
      </w:r>
      <w:r>
        <w:rPr>
          <w:noProof/>
        </w:rPr>
        <w:fldChar w:fldCharType="separate"/>
      </w:r>
      <w:r>
        <w:rPr>
          <w:noProof/>
        </w:rPr>
        <w:t>24</w:t>
      </w:r>
      <w:r>
        <w:rPr>
          <w:noProof/>
        </w:rPr>
        <w:fldChar w:fldCharType="end"/>
      </w:r>
    </w:p>
    <w:p w14:paraId="37637BBD" w14:textId="1BC3A66B" w:rsidR="00685FFA" w:rsidRDefault="00685FFA">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Discontinuous coverage architecture</w:t>
      </w:r>
      <w:r>
        <w:rPr>
          <w:noProof/>
        </w:rPr>
        <w:tab/>
      </w:r>
      <w:r>
        <w:rPr>
          <w:noProof/>
        </w:rPr>
        <w:fldChar w:fldCharType="begin" w:fldLock="1"/>
      </w:r>
      <w:r>
        <w:rPr>
          <w:noProof/>
        </w:rPr>
        <w:instrText xml:space="preserve"> PAGEREF _Toc117590928 \h </w:instrText>
      </w:r>
      <w:r>
        <w:rPr>
          <w:noProof/>
        </w:rPr>
      </w:r>
      <w:r>
        <w:rPr>
          <w:noProof/>
        </w:rPr>
        <w:fldChar w:fldCharType="separate"/>
      </w:r>
      <w:r>
        <w:rPr>
          <w:noProof/>
        </w:rPr>
        <w:t>25</w:t>
      </w:r>
      <w:r>
        <w:rPr>
          <w:noProof/>
        </w:rPr>
        <w:fldChar w:fldCharType="end"/>
      </w:r>
    </w:p>
    <w:p w14:paraId="7E8EDF3E" w14:textId="51C5D163"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_Toc117590929 \h </w:instrText>
      </w:r>
      <w:r>
        <w:rPr>
          <w:noProof/>
        </w:rPr>
      </w:r>
      <w:r>
        <w:rPr>
          <w:noProof/>
        </w:rPr>
        <w:fldChar w:fldCharType="separate"/>
      </w:r>
      <w:r>
        <w:rPr>
          <w:noProof/>
        </w:rPr>
        <w:t>25</w:t>
      </w:r>
      <w:r>
        <w:rPr>
          <w:noProof/>
        </w:rPr>
        <w:fldChar w:fldCharType="end"/>
      </w:r>
    </w:p>
    <w:p w14:paraId="4A1748B5" w14:textId="4FFE41B4"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_Toc117590930 \h </w:instrText>
      </w:r>
      <w:r>
        <w:rPr>
          <w:noProof/>
        </w:rPr>
      </w:r>
      <w:r>
        <w:rPr>
          <w:noProof/>
        </w:rPr>
        <w:fldChar w:fldCharType="separate"/>
      </w:r>
      <w:r>
        <w:rPr>
          <w:noProof/>
        </w:rPr>
        <w:t>25</w:t>
      </w:r>
      <w:r>
        <w:rPr>
          <w:noProof/>
        </w:rPr>
        <w:fldChar w:fldCharType="end"/>
      </w:r>
    </w:p>
    <w:p w14:paraId="7A4D12E7" w14:textId="027B128F" w:rsidR="00685FFA" w:rsidRDefault="00685FFA">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_Toc117590931 \h </w:instrText>
      </w:r>
      <w:r>
        <w:rPr>
          <w:noProof/>
        </w:rPr>
      </w:r>
      <w:r>
        <w:rPr>
          <w:noProof/>
        </w:rPr>
        <w:fldChar w:fldCharType="separate"/>
      </w:r>
      <w:r>
        <w:rPr>
          <w:noProof/>
        </w:rPr>
        <w:t>27</w:t>
      </w:r>
      <w:r>
        <w:rPr>
          <w:noProof/>
        </w:rPr>
        <w:fldChar w:fldCharType="end"/>
      </w:r>
    </w:p>
    <w:p w14:paraId="79DB2F3C" w14:textId="29517A21" w:rsidR="00685FFA" w:rsidRDefault="00685FFA">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rPr>
        <w:t>Solution #7: Utilizing discontinuous coverage wait timer for satellite discontinuous coverage scenario</w:t>
      </w:r>
      <w:r>
        <w:rPr>
          <w:noProof/>
        </w:rPr>
        <w:tab/>
      </w:r>
      <w:r>
        <w:rPr>
          <w:noProof/>
        </w:rPr>
        <w:fldChar w:fldCharType="begin" w:fldLock="1"/>
      </w:r>
      <w:r>
        <w:rPr>
          <w:noProof/>
        </w:rPr>
        <w:instrText xml:space="preserve"> PAGEREF _Toc117590932 \h </w:instrText>
      </w:r>
      <w:r>
        <w:rPr>
          <w:noProof/>
        </w:rPr>
      </w:r>
      <w:r>
        <w:rPr>
          <w:noProof/>
        </w:rPr>
        <w:fldChar w:fldCharType="separate"/>
      </w:r>
      <w:r>
        <w:rPr>
          <w:noProof/>
        </w:rPr>
        <w:t>27</w:t>
      </w:r>
      <w:r>
        <w:rPr>
          <w:noProof/>
        </w:rPr>
        <w:fldChar w:fldCharType="end"/>
      </w:r>
    </w:p>
    <w:p w14:paraId="68B012CC" w14:textId="3C61F1DF" w:rsidR="00685FFA" w:rsidRDefault="00685FF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_Toc117590933 \h </w:instrText>
      </w:r>
      <w:r>
        <w:rPr>
          <w:noProof/>
        </w:rPr>
      </w:r>
      <w:r>
        <w:rPr>
          <w:noProof/>
        </w:rPr>
        <w:fldChar w:fldCharType="separate"/>
      </w:r>
      <w:r>
        <w:rPr>
          <w:noProof/>
        </w:rPr>
        <w:t>27</w:t>
      </w:r>
      <w:r>
        <w:rPr>
          <w:noProof/>
        </w:rPr>
        <w:fldChar w:fldCharType="end"/>
      </w:r>
    </w:p>
    <w:p w14:paraId="45CDFBA5" w14:textId="772239B9" w:rsidR="00685FFA" w:rsidRDefault="00685FF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_Toc117590934 \h </w:instrText>
      </w:r>
      <w:r>
        <w:rPr>
          <w:noProof/>
        </w:rPr>
      </w:r>
      <w:r>
        <w:rPr>
          <w:noProof/>
        </w:rPr>
        <w:fldChar w:fldCharType="separate"/>
      </w:r>
      <w:r>
        <w:rPr>
          <w:noProof/>
        </w:rPr>
        <w:t>29</w:t>
      </w:r>
      <w:r>
        <w:rPr>
          <w:noProof/>
        </w:rPr>
        <w:fldChar w:fldCharType="end"/>
      </w:r>
    </w:p>
    <w:p w14:paraId="0A3BB320" w14:textId="3B1976C7" w:rsidR="00685FFA" w:rsidRDefault="00685FFA">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_Toc117590935 \h </w:instrText>
      </w:r>
      <w:r>
        <w:rPr>
          <w:noProof/>
        </w:rPr>
      </w:r>
      <w:r>
        <w:rPr>
          <w:noProof/>
        </w:rPr>
        <w:fldChar w:fldCharType="separate"/>
      </w:r>
      <w:r>
        <w:rPr>
          <w:noProof/>
        </w:rPr>
        <w:t>29</w:t>
      </w:r>
      <w:r>
        <w:rPr>
          <w:noProof/>
        </w:rPr>
        <w:fldChar w:fldCharType="end"/>
      </w:r>
    </w:p>
    <w:p w14:paraId="2F537F5C" w14:textId="4B97C44D" w:rsidR="00685FFA" w:rsidRDefault="00685FFA">
      <w:pPr>
        <w:pStyle w:val="TOC3"/>
        <w:rPr>
          <w:rFonts w:asciiTheme="minorHAnsi" w:eastAsiaTheme="minorEastAsia" w:hAnsiTheme="minorHAnsi" w:cstheme="minorBidi"/>
          <w:noProof/>
          <w:sz w:val="22"/>
          <w:szCs w:val="22"/>
        </w:rPr>
      </w:pPr>
      <w:r w:rsidRPr="009C1F81">
        <w:rPr>
          <w:rFonts w:eastAsia="DengXian"/>
          <w:noProof/>
        </w:rPr>
        <w:t>6.7.4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_Toc117590936 \h </w:instrText>
      </w:r>
      <w:r>
        <w:rPr>
          <w:noProof/>
        </w:rPr>
      </w:r>
      <w:r>
        <w:rPr>
          <w:noProof/>
        </w:rPr>
        <w:fldChar w:fldCharType="separate"/>
      </w:r>
      <w:r>
        <w:rPr>
          <w:noProof/>
        </w:rPr>
        <w:t>30</w:t>
      </w:r>
      <w:r>
        <w:rPr>
          <w:noProof/>
        </w:rPr>
        <w:fldChar w:fldCharType="end"/>
      </w:r>
    </w:p>
    <w:p w14:paraId="3149B0C2" w14:textId="2CC245D2" w:rsidR="00685FFA" w:rsidRDefault="00685FF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Leaving Coverage Notification</w:t>
      </w:r>
      <w:r>
        <w:rPr>
          <w:noProof/>
        </w:rPr>
        <w:tab/>
      </w:r>
      <w:r>
        <w:rPr>
          <w:noProof/>
        </w:rPr>
        <w:fldChar w:fldCharType="begin" w:fldLock="1"/>
      </w:r>
      <w:r>
        <w:rPr>
          <w:noProof/>
        </w:rPr>
        <w:instrText xml:space="preserve"> PAGEREF _Toc117590937 \h </w:instrText>
      </w:r>
      <w:r>
        <w:rPr>
          <w:noProof/>
        </w:rPr>
      </w:r>
      <w:r>
        <w:rPr>
          <w:noProof/>
        </w:rPr>
        <w:fldChar w:fldCharType="separate"/>
      </w:r>
      <w:r>
        <w:rPr>
          <w:noProof/>
        </w:rPr>
        <w:t>30</w:t>
      </w:r>
      <w:r>
        <w:rPr>
          <w:noProof/>
        </w:rPr>
        <w:fldChar w:fldCharType="end"/>
      </w:r>
    </w:p>
    <w:p w14:paraId="730ECF20" w14:textId="255BE2DD" w:rsidR="00685FFA" w:rsidRDefault="00685FFA">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_Toc117590938 \h </w:instrText>
      </w:r>
      <w:r>
        <w:rPr>
          <w:noProof/>
        </w:rPr>
      </w:r>
      <w:r>
        <w:rPr>
          <w:noProof/>
        </w:rPr>
        <w:fldChar w:fldCharType="separate"/>
      </w:r>
      <w:r>
        <w:rPr>
          <w:noProof/>
        </w:rPr>
        <w:t>30</w:t>
      </w:r>
      <w:r>
        <w:rPr>
          <w:noProof/>
        </w:rPr>
        <w:fldChar w:fldCharType="end"/>
      </w:r>
    </w:p>
    <w:p w14:paraId="1A2CF7DD" w14:textId="7593FF55" w:rsidR="00685FFA" w:rsidRDefault="00685FF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_Toc117590939 \h </w:instrText>
      </w:r>
      <w:r>
        <w:rPr>
          <w:noProof/>
        </w:rPr>
      </w:r>
      <w:r>
        <w:rPr>
          <w:noProof/>
        </w:rPr>
        <w:fldChar w:fldCharType="separate"/>
      </w:r>
      <w:r>
        <w:rPr>
          <w:noProof/>
        </w:rPr>
        <w:t>31</w:t>
      </w:r>
      <w:r>
        <w:rPr>
          <w:noProof/>
        </w:rPr>
        <w:fldChar w:fldCharType="end"/>
      </w:r>
    </w:p>
    <w:p w14:paraId="4A2D88DD" w14:textId="12A3A5C4" w:rsidR="00685FFA" w:rsidRDefault="00685FFA">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lang w:eastAsia="zh-CN"/>
        </w:rPr>
        <w:t>Leaving Coverage Notification Procedure in 5GS</w:t>
      </w:r>
      <w:r>
        <w:rPr>
          <w:noProof/>
        </w:rPr>
        <w:tab/>
      </w:r>
      <w:r>
        <w:rPr>
          <w:noProof/>
        </w:rPr>
        <w:fldChar w:fldCharType="begin" w:fldLock="1"/>
      </w:r>
      <w:r>
        <w:rPr>
          <w:noProof/>
        </w:rPr>
        <w:instrText xml:space="preserve"> PAGEREF _Toc117590940 \h </w:instrText>
      </w:r>
      <w:r>
        <w:rPr>
          <w:noProof/>
        </w:rPr>
      </w:r>
      <w:r>
        <w:rPr>
          <w:noProof/>
        </w:rPr>
        <w:fldChar w:fldCharType="separate"/>
      </w:r>
      <w:r>
        <w:rPr>
          <w:noProof/>
        </w:rPr>
        <w:t>31</w:t>
      </w:r>
      <w:r>
        <w:rPr>
          <w:noProof/>
        </w:rPr>
        <w:fldChar w:fldCharType="end"/>
      </w:r>
    </w:p>
    <w:p w14:paraId="4FE86D3C" w14:textId="37056FD5" w:rsidR="00685FFA" w:rsidRDefault="00685FFA">
      <w:pPr>
        <w:pStyle w:val="TOC4"/>
        <w:rPr>
          <w:rFonts w:asciiTheme="minorHAnsi" w:eastAsiaTheme="minorEastAsia" w:hAnsiTheme="minorHAnsi" w:cstheme="minorBidi"/>
          <w:noProof/>
          <w:sz w:val="22"/>
          <w:szCs w:val="22"/>
        </w:rPr>
      </w:pPr>
      <w:r>
        <w:rPr>
          <w:noProof/>
        </w:rPr>
        <w:lastRenderedPageBreak/>
        <w:t>6.8.2.2</w:t>
      </w:r>
      <w:r>
        <w:rPr>
          <w:rFonts w:asciiTheme="minorHAnsi" w:eastAsiaTheme="minorEastAsia" w:hAnsiTheme="minorHAnsi" w:cstheme="minorBidi"/>
          <w:noProof/>
          <w:sz w:val="22"/>
          <w:szCs w:val="22"/>
        </w:rPr>
        <w:tab/>
      </w:r>
      <w:r>
        <w:rPr>
          <w:noProof/>
          <w:lang w:eastAsia="zh-CN"/>
        </w:rPr>
        <w:t>Leaving Coverage Notification Procedure in EPS</w:t>
      </w:r>
      <w:r>
        <w:rPr>
          <w:noProof/>
        </w:rPr>
        <w:tab/>
      </w:r>
      <w:r>
        <w:rPr>
          <w:noProof/>
        </w:rPr>
        <w:fldChar w:fldCharType="begin" w:fldLock="1"/>
      </w:r>
      <w:r>
        <w:rPr>
          <w:noProof/>
        </w:rPr>
        <w:instrText xml:space="preserve"> PAGEREF _Toc117590941 \h </w:instrText>
      </w:r>
      <w:r>
        <w:rPr>
          <w:noProof/>
        </w:rPr>
      </w:r>
      <w:r>
        <w:rPr>
          <w:noProof/>
        </w:rPr>
        <w:fldChar w:fldCharType="separate"/>
      </w:r>
      <w:r>
        <w:rPr>
          <w:noProof/>
        </w:rPr>
        <w:t>32</w:t>
      </w:r>
      <w:r>
        <w:rPr>
          <w:noProof/>
        </w:rPr>
        <w:fldChar w:fldCharType="end"/>
      </w:r>
    </w:p>
    <w:p w14:paraId="22B386AB" w14:textId="499A4281" w:rsidR="00685FFA" w:rsidRDefault="00685FFA">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_Toc117590942 \h </w:instrText>
      </w:r>
      <w:r>
        <w:rPr>
          <w:noProof/>
        </w:rPr>
      </w:r>
      <w:r>
        <w:rPr>
          <w:noProof/>
        </w:rPr>
        <w:fldChar w:fldCharType="separate"/>
      </w:r>
      <w:r>
        <w:rPr>
          <w:noProof/>
        </w:rPr>
        <w:t>32</w:t>
      </w:r>
      <w:r>
        <w:rPr>
          <w:noProof/>
        </w:rPr>
        <w:fldChar w:fldCharType="end"/>
      </w:r>
    </w:p>
    <w:p w14:paraId="5C4208DD" w14:textId="125B6186" w:rsidR="00685FFA" w:rsidRDefault="00685FFA">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_Toc117590943 \h </w:instrText>
      </w:r>
      <w:r>
        <w:rPr>
          <w:noProof/>
        </w:rPr>
      </w:r>
      <w:r>
        <w:rPr>
          <w:noProof/>
        </w:rPr>
        <w:fldChar w:fldCharType="separate"/>
      </w:r>
      <w:r>
        <w:rPr>
          <w:noProof/>
        </w:rPr>
        <w:t>32</w:t>
      </w:r>
      <w:r>
        <w:rPr>
          <w:noProof/>
        </w:rPr>
        <w:fldChar w:fldCharType="end"/>
      </w:r>
    </w:p>
    <w:p w14:paraId="6C5AEFB5" w14:textId="2CD224CB" w:rsidR="00685FFA" w:rsidRDefault="00685FFA">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Modification of Timers when in or out of Coverage</w:t>
      </w:r>
      <w:r>
        <w:rPr>
          <w:noProof/>
        </w:rPr>
        <w:tab/>
      </w:r>
      <w:r>
        <w:rPr>
          <w:noProof/>
        </w:rPr>
        <w:fldChar w:fldCharType="begin" w:fldLock="1"/>
      </w:r>
      <w:r>
        <w:rPr>
          <w:noProof/>
        </w:rPr>
        <w:instrText xml:space="preserve"> PAGEREF _Toc117590944 \h </w:instrText>
      </w:r>
      <w:r>
        <w:rPr>
          <w:noProof/>
        </w:rPr>
      </w:r>
      <w:r>
        <w:rPr>
          <w:noProof/>
        </w:rPr>
        <w:fldChar w:fldCharType="separate"/>
      </w:r>
      <w:r>
        <w:rPr>
          <w:noProof/>
        </w:rPr>
        <w:t>32</w:t>
      </w:r>
      <w:r>
        <w:rPr>
          <w:noProof/>
        </w:rPr>
        <w:fldChar w:fldCharType="end"/>
      </w:r>
    </w:p>
    <w:p w14:paraId="77AAE265" w14:textId="14DE5E2E" w:rsidR="00685FFA" w:rsidRDefault="00685FFA">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_Toc117590945 \h </w:instrText>
      </w:r>
      <w:r>
        <w:rPr>
          <w:noProof/>
        </w:rPr>
      </w:r>
      <w:r>
        <w:rPr>
          <w:noProof/>
        </w:rPr>
        <w:fldChar w:fldCharType="separate"/>
      </w:r>
      <w:r>
        <w:rPr>
          <w:noProof/>
        </w:rPr>
        <w:t>32</w:t>
      </w:r>
      <w:r>
        <w:rPr>
          <w:noProof/>
        </w:rPr>
        <w:fldChar w:fldCharType="end"/>
      </w:r>
    </w:p>
    <w:p w14:paraId="71BC2F67" w14:textId="7016AA2B" w:rsidR="00685FFA" w:rsidRDefault="00685FFA">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_Toc117590946 \h </w:instrText>
      </w:r>
      <w:r>
        <w:rPr>
          <w:noProof/>
        </w:rPr>
      </w:r>
      <w:r>
        <w:rPr>
          <w:noProof/>
        </w:rPr>
        <w:fldChar w:fldCharType="separate"/>
      </w:r>
      <w:r>
        <w:rPr>
          <w:noProof/>
        </w:rPr>
        <w:t>33</w:t>
      </w:r>
      <w:r>
        <w:rPr>
          <w:noProof/>
        </w:rPr>
        <w:fldChar w:fldCharType="end"/>
      </w:r>
    </w:p>
    <w:p w14:paraId="5B738637" w14:textId="29CE8767" w:rsidR="00685FFA" w:rsidRDefault="00685FFA">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_Toc117590947 \h </w:instrText>
      </w:r>
      <w:r>
        <w:rPr>
          <w:noProof/>
        </w:rPr>
      </w:r>
      <w:r>
        <w:rPr>
          <w:noProof/>
        </w:rPr>
        <w:fldChar w:fldCharType="separate"/>
      </w:r>
      <w:r>
        <w:rPr>
          <w:noProof/>
        </w:rPr>
        <w:t>34</w:t>
      </w:r>
      <w:r>
        <w:rPr>
          <w:noProof/>
        </w:rPr>
        <w:fldChar w:fldCharType="end"/>
      </w:r>
    </w:p>
    <w:p w14:paraId="79F0D94C" w14:textId="5B8118A7" w:rsidR="00685FFA" w:rsidRDefault="00685FFA">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_Toc117590948 \h </w:instrText>
      </w:r>
      <w:r>
        <w:rPr>
          <w:noProof/>
        </w:rPr>
      </w:r>
      <w:r>
        <w:rPr>
          <w:noProof/>
        </w:rPr>
        <w:fldChar w:fldCharType="separate"/>
      </w:r>
      <w:r>
        <w:rPr>
          <w:noProof/>
        </w:rPr>
        <w:t>34</w:t>
      </w:r>
      <w:r>
        <w:rPr>
          <w:noProof/>
        </w:rPr>
        <w:fldChar w:fldCharType="end"/>
      </w:r>
    </w:p>
    <w:p w14:paraId="27CD3957" w14:textId="519BD1BE" w:rsidR="00685FFA" w:rsidRDefault="00685FFA">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UE Reachability Events with Expected in Coverage Time</w:t>
      </w:r>
      <w:r>
        <w:rPr>
          <w:noProof/>
        </w:rPr>
        <w:tab/>
      </w:r>
      <w:r>
        <w:rPr>
          <w:noProof/>
        </w:rPr>
        <w:fldChar w:fldCharType="begin" w:fldLock="1"/>
      </w:r>
      <w:r>
        <w:rPr>
          <w:noProof/>
        </w:rPr>
        <w:instrText xml:space="preserve"> PAGEREF _Toc117590949 \h </w:instrText>
      </w:r>
      <w:r>
        <w:rPr>
          <w:noProof/>
        </w:rPr>
      </w:r>
      <w:r>
        <w:rPr>
          <w:noProof/>
        </w:rPr>
        <w:fldChar w:fldCharType="separate"/>
      </w:r>
      <w:r>
        <w:rPr>
          <w:noProof/>
        </w:rPr>
        <w:t>34</w:t>
      </w:r>
      <w:r>
        <w:rPr>
          <w:noProof/>
        </w:rPr>
        <w:fldChar w:fldCharType="end"/>
      </w:r>
    </w:p>
    <w:p w14:paraId="071D747C" w14:textId="109979C4" w:rsidR="00685FFA" w:rsidRDefault="00685FFA">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_Toc117590950 \h </w:instrText>
      </w:r>
      <w:r>
        <w:rPr>
          <w:noProof/>
        </w:rPr>
      </w:r>
      <w:r>
        <w:rPr>
          <w:noProof/>
        </w:rPr>
        <w:fldChar w:fldCharType="separate"/>
      </w:r>
      <w:r>
        <w:rPr>
          <w:noProof/>
        </w:rPr>
        <w:t>34</w:t>
      </w:r>
      <w:r>
        <w:rPr>
          <w:noProof/>
        </w:rPr>
        <w:fldChar w:fldCharType="end"/>
      </w:r>
    </w:p>
    <w:p w14:paraId="100A5D2A" w14:textId="7C657A62" w:rsidR="00685FFA" w:rsidRDefault="00685FFA">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_Toc117590951 \h </w:instrText>
      </w:r>
      <w:r>
        <w:rPr>
          <w:noProof/>
        </w:rPr>
      </w:r>
      <w:r>
        <w:rPr>
          <w:noProof/>
        </w:rPr>
        <w:fldChar w:fldCharType="separate"/>
      </w:r>
      <w:r>
        <w:rPr>
          <w:noProof/>
        </w:rPr>
        <w:t>35</w:t>
      </w:r>
      <w:r>
        <w:rPr>
          <w:noProof/>
        </w:rPr>
        <w:fldChar w:fldCharType="end"/>
      </w:r>
    </w:p>
    <w:p w14:paraId="78A4DCDC" w14:textId="44B096B6" w:rsidR="00685FFA" w:rsidRDefault="00685FF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_Toc117590952 \h </w:instrText>
      </w:r>
      <w:r>
        <w:rPr>
          <w:noProof/>
        </w:rPr>
      </w:r>
      <w:r>
        <w:rPr>
          <w:noProof/>
        </w:rPr>
        <w:fldChar w:fldCharType="separate"/>
      </w:r>
      <w:r>
        <w:rPr>
          <w:noProof/>
        </w:rPr>
        <w:t>35</w:t>
      </w:r>
      <w:r>
        <w:rPr>
          <w:noProof/>
        </w:rPr>
        <w:fldChar w:fldCharType="end"/>
      </w:r>
    </w:p>
    <w:p w14:paraId="67B9E47F" w14:textId="10B35504" w:rsidR="00685FFA" w:rsidRDefault="00685FFA">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_Toc117590953 \h </w:instrText>
      </w:r>
      <w:r>
        <w:rPr>
          <w:noProof/>
        </w:rPr>
      </w:r>
      <w:r>
        <w:rPr>
          <w:noProof/>
        </w:rPr>
        <w:fldChar w:fldCharType="separate"/>
      </w:r>
      <w:r>
        <w:rPr>
          <w:noProof/>
        </w:rPr>
        <w:t>35</w:t>
      </w:r>
      <w:r>
        <w:rPr>
          <w:noProof/>
        </w:rPr>
        <w:fldChar w:fldCharType="end"/>
      </w:r>
    </w:p>
    <w:p w14:paraId="617FD0A6" w14:textId="61492E9C" w:rsidR="00685FFA" w:rsidRDefault="00685FFA">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Combined UE Management Architecture</w:t>
      </w:r>
      <w:r>
        <w:rPr>
          <w:noProof/>
        </w:rPr>
        <w:tab/>
      </w:r>
      <w:r>
        <w:rPr>
          <w:noProof/>
        </w:rPr>
        <w:fldChar w:fldCharType="begin" w:fldLock="1"/>
      </w:r>
      <w:r>
        <w:rPr>
          <w:noProof/>
        </w:rPr>
        <w:instrText xml:space="preserve"> PAGEREF _Toc117590954 \h </w:instrText>
      </w:r>
      <w:r>
        <w:rPr>
          <w:noProof/>
        </w:rPr>
      </w:r>
      <w:r>
        <w:rPr>
          <w:noProof/>
        </w:rPr>
        <w:fldChar w:fldCharType="separate"/>
      </w:r>
      <w:r>
        <w:rPr>
          <w:noProof/>
        </w:rPr>
        <w:t>36</w:t>
      </w:r>
      <w:r>
        <w:rPr>
          <w:noProof/>
        </w:rPr>
        <w:fldChar w:fldCharType="end"/>
      </w:r>
    </w:p>
    <w:p w14:paraId="7F745B73" w14:textId="7BFAB8FA" w:rsidR="00685FFA" w:rsidRDefault="00685FFA">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_Toc117590955 \h </w:instrText>
      </w:r>
      <w:r>
        <w:rPr>
          <w:noProof/>
        </w:rPr>
      </w:r>
      <w:r>
        <w:rPr>
          <w:noProof/>
        </w:rPr>
        <w:fldChar w:fldCharType="separate"/>
      </w:r>
      <w:r>
        <w:rPr>
          <w:noProof/>
        </w:rPr>
        <w:t>36</w:t>
      </w:r>
      <w:r>
        <w:rPr>
          <w:noProof/>
        </w:rPr>
        <w:fldChar w:fldCharType="end"/>
      </w:r>
    </w:p>
    <w:p w14:paraId="2DE5413E" w14:textId="02D200CA" w:rsidR="00685FFA" w:rsidRDefault="00685FFA">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_Toc117590956 \h </w:instrText>
      </w:r>
      <w:r>
        <w:rPr>
          <w:noProof/>
        </w:rPr>
      </w:r>
      <w:r>
        <w:rPr>
          <w:noProof/>
        </w:rPr>
        <w:fldChar w:fldCharType="separate"/>
      </w:r>
      <w:r>
        <w:rPr>
          <w:noProof/>
        </w:rPr>
        <w:t>37</w:t>
      </w:r>
      <w:r>
        <w:rPr>
          <w:noProof/>
        </w:rPr>
        <w:fldChar w:fldCharType="end"/>
      </w:r>
    </w:p>
    <w:p w14:paraId="4F04A1BE" w14:textId="39970294" w:rsidR="00685FFA" w:rsidRDefault="00685FFA">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5GS UE Leaving Coverage Procedure</w:t>
      </w:r>
      <w:r>
        <w:rPr>
          <w:noProof/>
        </w:rPr>
        <w:tab/>
      </w:r>
      <w:r>
        <w:rPr>
          <w:noProof/>
        </w:rPr>
        <w:fldChar w:fldCharType="begin" w:fldLock="1"/>
      </w:r>
      <w:r>
        <w:rPr>
          <w:noProof/>
        </w:rPr>
        <w:instrText xml:space="preserve"> PAGEREF _Toc117590957 \h </w:instrText>
      </w:r>
      <w:r>
        <w:rPr>
          <w:noProof/>
        </w:rPr>
      </w:r>
      <w:r>
        <w:rPr>
          <w:noProof/>
        </w:rPr>
        <w:fldChar w:fldCharType="separate"/>
      </w:r>
      <w:r>
        <w:rPr>
          <w:noProof/>
        </w:rPr>
        <w:t>37</w:t>
      </w:r>
      <w:r>
        <w:rPr>
          <w:noProof/>
        </w:rPr>
        <w:fldChar w:fldCharType="end"/>
      </w:r>
    </w:p>
    <w:p w14:paraId="7FBDD507" w14:textId="5843629C" w:rsidR="00685FFA" w:rsidRDefault="00685FFA">
      <w:pPr>
        <w:pStyle w:val="TOC4"/>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EPS UE Leaving Coverage Procedure</w:t>
      </w:r>
      <w:r>
        <w:rPr>
          <w:noProof/>
        </w:rPr>
        <w:tab/>
      </w:r>
      <w:r>
        <w:rPr>
          <w:noProof/>
        </w:rPr>
        <w:fldChar w:fldCharType="begin" w:fldLock="1"/>
      </w:r>
      <w:r>
        <w:rPr>
          <w:noProof/>
        </w:rPr>
        <w:instrText xml:space="preserve"> PAGEREF _Toc117590958 \h </w:instrText>
      </w:r>
      <w:r>
        <w:rPr>
          <w:noProof/>
        </w:rPr>
      </w:r>
      <w:r>
        <w:rPr>
          <w:noProof/>
        </w:rPr>
        <w:fldChar w:fldCharType="separate"/>
      </w:r>
      <w:r>
        <w:rPr>
          <w:noProof/>
        </w:rPr>
        <w:t>38</w:t>
      </w:r>
      <w:r>
        <w:rPr>
          <w:noProof/>
        </w:rPr>
        <w:fldChar w:fldCharType="end"/>
      </w:r>
    </w:p>
    <w:p w14:paraId="30A27A09" w14:textId="626B2DD7" w:rsidR="00685FFA" w:rsidRDefault="00685FFA">
      <w:pPr>
        <w:pStyle w:val="TOC4"/>
        <w:rPr>
          <w:rFonts w:asciiTheme="minorHAnsi" w:eastAsiaTheme="minorEastAsia" w:hAnsiTheme="minorHAnsi" w:cstheme="minorBidi"/>
          <w:noProof/>
          <w:sz w:val="22"/>
          <w:szCs w:val="22"/>
        </w:rPr>
      </w:pPr>
      <w:r>
        <w:rPr>
          <w:noProof/>
        </w:rPr>
        <w:t>6.11.2.3</w:t>
      </w:r>
      <w:r>
        <w:rPr>
          <w:rFonts w:asciiTheme="minorHAnsi" w:eastAsiaTheme="minorEastAsia" w:hAnsiTheme="minorHAnsi" w:cstheme="minorBidi"/>
          <w:noProof/>
          <w:sz w:val="22"/>
          <w:szCs w:val="22"/>
        </w:rPr>
        <w:tab/>
      </w:r>
      <w:r>
        <w:rPr>
          <w:noProof/>
        </w:rPr>
        <w:t>EPS and 5GS UE Returning to Coverage Procedure</w:t>
      </w:r>
      <w:r>
        <w:rPr>
          <w:noProof/>
        </w:rPr>
        <w:tab/>
      </w:r>
      <w:r>
        <w:rPr>
          <w:noProof/>
        </w:rPr>
        <w:fldChar w:fldCharType="begin" w:fldLock="1"/>
      </w:r>
      <w:r>
        <w:rPr>
          <w:noProof/>
        </w:rPr>
        <w:instrText xml:space="preserve"> PAGEREF _Toc117590959 \h </w:instrText>
      </w:r>
      <w:r>
        <w:rPr>
          <w:noProof/>
        </w:rPr>
      </w:r>
      <w:r>
        <w:rPr>
          <w:noProof/>
        </w:rPr>
        <w:fldChar w:fldCharType="separate"/>
      </w:r>
      <w:r>
        <w:rPr>
          <w:noProof/>
        </w:rPr>
        <w:t>39</w:t>
      </w:r>
      <w:r>
        <w:rPr>
          <w:noProof/>
        </w:rPr>
        <w:fldChar w:fldCharType="end"/>
      </w:r>
    </w:p>
    <w:p w14:paraId="643074EC" w14:textId="3DB9D5AF" w:rsidR="00685FFA" w:rsidRDefault="00685FF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_Toc117590960 \h </w:instrText>
      </w:r>
      <w:r>
        <w:rPr>
          <w:noProof/>
        </w:rPr>
      </w:r>
      <w:r>
        <w:rPr>
          <w:noProof/>
        </w:rPr>
        <w:fldChar w:fldCharType="separate"/>
      </w:r>
      <w:r>
        <w:rPr>
          <w:noProof/>
        </w:rPr>
        <w:t>39</w:t>
      </w:r>
      <w:r>
        <w:rPr>
          <w:noProof/>
        </w:rPr>
        <w:fldChar w:fldCharType="end"/>
      </w:r>
    </w:p>
    <w:p w14:paraId="320270C7" w14:textId="0892C65C" w:rsidR="00685FFA" w:rsidRDefault="00685FFA">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_Toc117590961 \h </w:instrText>
      </w:r>
      <w:r>
        <w:rPr>
          <w:noProof/>
        </w:rPr>
      </w:r>
      <w:r>
        <w:rPr>
          <w:noProof/>
        </w:rPr>
        <w:fldChar w:fldCharType="separate"/>
      </w:r>
      <w:r>
        <w:rPr>
          <w:noProof/>
        </w:rPr>
        <w:t>39</w:t>
      </w:r>
      <w:r>
        <w:rPr>
          <w:noProof/>
        </w:rPr>
        <w:fldChar w:fldCharType="end"/>
      </w:r>
    </w:p>
    <w:p w14:paraId="22AD637A" w14:textId="359235AB" w:rsidR="00685FFA" w:rsidRDefault="00685FFA">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Minimize discontinuous coverage by inter-RAT handover processing</w:t>
      </w:r>
      <w:r>
        <w:rPr>
          <w:noProof/>
        </w:rPr>
        <w:tab/>
      </w:r>
      <w:r>
        <w:rPr>
          <w:noProof/>
        </w:rPr>
        <w:fldChar w:fldCharType="begin" w:fldLock="1"/>
      </w:r>
      <w:r>
        <w:rPr>
          <w:noProof/>
        </w:rPr>
        <w:instrText xml:space="preserve"> PAGEREF _Toc117590962 \h </w:instrText>
      </w:r>
      <w:r>
        <w:rPr>
          <w:noProof/>
        </w:rPr>
      </w:r>
      <w:r>
        <w:rPr>
          <w:noProof/>
        </w:rPr>
        <w:fldChar w:fldCharType="separate"/>
      </w:r>
      <w:r>
        <w:rPr>
          <w:noProof/>
        </w:rPr>
        <w:t>40</w:t>
      </w:r>
      <w:r>
        <w:rPr>
          <w:noProof/>
        </w:rPr>
        <w:fldChar w:fldCharType="end"/>
      </w:r>
    </w:p>
    <w:p w14:paraId="70CE0959" w14:textId="63C0AA68" w:rsidR="00685FFA" w:rsidRDefault="00685FF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_Toc117590963 \h </w:instrText>
      </w:r>
      <w:r>
        <w:rPr>
          <w:noProof/>
        </w:rPr>
      </w:r>
      <w:r>
        <w:rPr>
          <w:noProof/>
        </w:rPr>
        <w:fldChar w:fldCharType="separate"/>
      </w:r>
      <w:r>
        <w:rPr>
          <w:noProof/>
        </w:rPr>
        <w:t>40</w:t>
      </w:r>
      <w:r>
        <w:rPr>
          <w:noProof/>
        </w:rPr>
        <w:fldChar w:fldCharType="end"/>
      </w:r>
    </w:p>
    <w:p w14:paraId="2B4986DB" w14:textId="4E23DEA2" w:rsidR="00685FFA" w:rsidRDefault="00685FF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_Toc117590964 \h </w:instrText>
      </w:r>
      <w:r>
        <w:rPr>
          <w:noProof/>
        </w:rPr>
      </w:r>
      <w:r>
        <w:rPr>
          <w:noProof/>
        </w:rPr>
        <w:fldChar w:fldCharType="separate"/>
      </w:r>
      <w:r>
        <w:rPr>
          <w:noProof/>
        </w:rPr>
        <w:t>40</w:t>
      </w:r>
      <w:r>
        <w:rPr>
          <w:noProof/>
        </w:rPr>
        <w:fldChar w:fldCharType="end"/>
      </w:r>
    </w:p>
    <w:p w14:paraId="3EC74C36" w14:textId="1D0DA258" w:rsidR="00685FFA" w:rsidRDefault="00685FFA">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_Toc117590965 \h </w:instrText>
      </w:r>
      <w:r>
        <w:rPr>
          <w:noProof/>
        </w:rPr>
      </w:r>
      <w:r>
        <w:rPr>
          <w:noProof/>
        </w:rPr>
        <w:fldChar w:fldCharType="separate"/>
      </w:r>
      <w:r>
        <w:rPr>
          <w:noProof/>
        </w:rPr>
        <w:t>41</w:t>
      </w:r>
      <w:r>
        <w:rPr>
          <w:noProof/>
        </w:rPr>
        <w:fldChar w:fldCharType="end"/>
      </w:r>
    </w:p>
    <w:p w14:paraId="7EC3867C" w14:textId="6F5ECDC3" w:rsidR="00685FFA" w:rsidRDefault="00685FFA">
      <w:pPr>
        <w:pStyle w:val="TOC3"/>
        <w:rPr>
          <w:rFonts w:asciiTheme="minorHAnsi" w:eastAsiaTheme="minorEastAsia" w:hAnsiTheme="minorHAnsi" w:cstheme="minorBidi"/>
          <w:noProof/>
          <w:sz w:val="22"/>
          <w:szCs w:val="22"/>
        </w:rPr>
      </w:pPr>
      <w:r w:rsidRPr="009C1F81">
        <w:rPr>
          <w:rFonts w:eastAsia="DengXian"/>
          <w:noProof/>
        </w:rPr>
        <w:t>6.12.4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_Toc117590966 \h </w:instrText>
      </w:r>
      <w:r>
        <w:rPr>
          <w:noProof/>
        </w:rPr>
      </w:r>
      <w:r>
        <w:rPr>
          <w:noProof/>
        </w:rPr>
        <w:fldChar w:fldCharType="separate"/>
      </w:r>
      <w:r>
        <w:rPr>
          <w:noProof/>
        </w:rPr>
        <w:t>42</w:t>
      </w:r>
      <w:r>
        <w:rPr>
          <w:noProof/>
        </w:rPr>
        <w:fldChar w:fldCharType="end"/>
      </w:r>
    </w:p>
    <w:p w14:paraId="2E0B3F34" w14:textId="2B148356" w:rsidR="00685FFA" w:rsidRDefault="00685FFA">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Applicability of no service in discontinuous coverage</w:t>
      </w:r>
      <w:r>
        <w:rPr>
          <w:noProof/>
        </w:rPr>
        <w:tab/>
      </w:r>
      <w:r>
        <w:rPr>
          <w:noProof/>
        </w:rPr>
        <w:fldChar w:fldCharType="begin" w:fldLock="1"/>
      </w:r>
      <w:r>
        <w:rPr>
          <w:noProof/>
        </w:rPr>
        <w:instrText xml:space="preserve"> PAGEREF _Toc117590967 \h </w:instrText>
      </w:r>
      <w:r>
        <w:rPr>
          <w:noProof/>
        </w:rPr>
      </w:r>
      <w:r>
        <w:rPr>
          <w:noProof/>
        </w:rPr>
        <w:fldChar w:fldCharType="separate"/>
      </w:r>
      <w:r>
        <w:rPr>
          <w:noProof/>
        </w:rPr>
        <w:t>42</w:t>
      </w:r>
      <w:r>
        <w:rPr>
          <w:noProof/>
        </w:rPr>
        <w:fldChar w:fldCharType="end"/>
      </w:r>
    </w:p>
    <w:p w14:paraId="008486FC" w14:textId="7E16FD72" w:rsidR="00685FFA" w:rsidRDefault="00685FFA">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_Toc117590968 \h </w:instrText>
      </w:r>
      <w:r>
        <w:rPr>
          <w:noProof/>
        </w:rPr>
      </w:r>
      <w:r>
        <w:rPr>
          <w:noProof/>
        </w:rPr>
        <w:fldChar w:fldCharType="separate"/>
      </w:r>
      <w:r>
        <w:rPr>
          <w:noProof/>
        </w:rPr>
        <w:t>42</w:t>
      </w:r>
      <w:r>
        <w:rPr>
          <w:noProof/>
        </w:rPr>
        <w:fldChar w:fldCharType="end"/>
      </w:r>
    </w:p>
    <w:p w14:paraId="773B23E5" w14:textId="09EB711F" w:rsidR="00685FFA" w:rsidRDefault="00685FF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_Toc117590969 \h </w:instrText>
      </w:r>
      <w:r>
        <w:rPr>
          <w:noProof/>
        </w:rPr>
      </w:r>
      <w:r>
        <w:rPr>
          <w:noProof/>
        </w:rPr>
        <w:fldChar w:fldCharType="separate"/>
      </w:r>
      <w:r>
        <w:rPr>
          <w:noProof/>
        </w:rPr>
        <w:t>44</w:t>
      </w:r>
      <w:r>
        <w:rPr>
          <w:noProof/>
        </w:rPr>
        <w:fldChar w:fldCharType="end"/>
      </w:r>
    </w:p>
    <w:p w14:paraId="32DD0ACB" w14:textId="3CD097CF" w:rsidR="00685FFA" w:rsidRDefault="00685FFA">
      <w:pPr>
        <w:pStyle w:val="TOC4"/>
        <w:rPr>
          <w:rFonts w:asciiTheme="minorHAnsi" w:eastAsiaTheme="minorEastAsia" w:hAnsiTheme="minorHAnsi" w:cstheme="minorBidi"/>
          <w:noProof/>
          <w:sz w:val="22"/>
          <w:szCs w:val="22"/>
        </w:rPr>
      </w:pPr>
      <w:r>
        <w:rPr>
          <w:noProof/>
          <w:lang w:eastAsia="zh-CN"/>
        </w:rPr>
        <w:t>6.13.2.1</w:t>
      </w:r>
      <w:r>
        <w:rPr>
          <w:rFonts w:asciiTheme="minorHAnsi" w:eastAsiaTheme="minorEastAsia" w:hAnsiTheme="minorHAnsi" w:cstheme="minorBidi"/>
          <w:noProof/>
          <w:sz w:val="22"/>
          <w:szCs w:val="22"/>
        </w:rPr>
        <w:tab/>
      </w:r>
      <w:r>
        <w:rPr>
          <w:noProof/>
          <w:lang w:eastAsia="zh-CN"/>
        </w:rPr>
        <w:t>Network decides UE action during discontinuous coverage period</w:t>
      </w:r>
      <w:r>
        <w:rPr>
          <w:noProof/>
        </w:rPr>
        <w:tab/>
      </w:r>
      <w:r>
        <w:rPr>
          <w:noProof/>
        </w:rPr>
        <w:fldChar w:fldCharType="begin" w:fldLock="1"/>
      </w:r>
      <w:r>
        <w:rPr>
          <w:noProof/>
        </w:rPr>
        <w:instrText xml:space="preserve"> PAGEREF _Toc117590970 \h </w:instrText>
      </w:r>
      <w:r>
        <w:rPr>
          <w:noProof/>
        </w:rPr>
      </w:r>
      <w:r>
        <w:rPr>
          <w:noProof/>
        </w:rPr>
        <w:fldChar w:fldCharType="separate"/>
      </w:r>
      <w:r>
        <w:rPr>
          <w:noProof/>
        </w:rPr>
        <w:t>44</w:t>
      </w:r>
      <w:r>
        <w:rPr>
          <w:noProof/>
        </w:rPr>
        <w:fldChar w:fldCharType="end"/>
      </w:r>
    </w:p>
    <w:p w14:paraId="64F3E3D6" w14:textId="353AE037" w:rsidR="00685FFA" w:rsidRDefault="00685FFA">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UE decides its action during discontinuous coverage period</w:t>
      </w:r>
      <w:r>
        <w:rPr>
          <w:noProof/>
        </w:rPr>
        <w:tab/>
      </w:r>
      <w:r>
        <w:rPr>
          <w:noProof/>
        </w:rPr>
        <w:fldChar w:fldCharType="begin" w:fldLock="1"/>
      </w:r>
      <w:r>
        <w:rPr>
          <w:noProof/>
        </w:rPr>
        <w:instrText xml:space="preserve"> PAGEREF _Toc117590971 \h </w:instrText>
      </w:r>
      <w:r>
        <w:rPr>
          <w:noProof/>
        </w:rPr>
      </w:r>
      <w:r>
        <w:rPr>
          <w:noProof/>
        </w:rPr>
        <w:fldChar w:fldCharType="separate"/>
      </w:r>
      <w:r>
        <w:rPr>
          <w:noProof/>
        </w:rPr>
        <w:t>45</w:t>
      </w:r>
      <w:r>
        <w:rPr>
          <w:noProof/>
        </w:rPr>
        <w:fldChar w:fldCharType="end"/>
      </w:r>
    </w:p>
    <w:p w14:paraId="7B787DA1" w14:textId="4A944335" w:rsidR="00685FFA" w:rsidRDefault="00685FF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_Toc117590972 \h </w:instrText>
      </w:r>
      <w:r>
        <w:rPr>
          <w:noProof/>
        </w:rPr>
      </w:r>
      <w:r>
        <w:rPr>
          <w:noProof/>
        </w:rPr>
        <w:fldChar w:fldCharType="separate"/>
      </w:r>
      <w:r>
        <w:rPr>
          <w:noProof/>
        </w:rPr>
        <w:t>46</w:t>
      </w:r>
      <w:r>
        <w:rPr>
          <w:noProof/>
        </w:rPr>
        <w:fldChar w:fldCharType="end"/>
      </w:r>
    </w:p>
    <w:p w14:paraId="5878711D" w14:textId="05D882B9" w:rsidR="00685FFA" w:rsidRDefault="00685FFA">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_Toc117590973 \h </w:instrText>
      </w:r>
      <w:r>
        <w:rPr>
          <w:noProof/>
        </w:rPr>
      </w:r>
      <w:r>
        <w:rPr>
          <w:noProof/>
        </w:rPr>
        <w:fldChar w:fldCharType="separate"/>
      </w:r>
      <w:r>
        <w:rPr>
          <w:noProof/>
        </w:rPr>
        <w:t>46</w:t>
      </w:r>
      <w:r>
        <w:rPr>
          <w:noProof/>
        </w:rPr>
        <w:fldChar w:fldCharType="end"/>
      </w:r>
    </w:p>
    <w:p w14:paraId="1F984778" w14:textId="7E8CDF3B" w:rsidR="00685FFA" w:rsidRDefault="00685FF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Wait timer for discontinuous coverage</w:t>
      </w:r>
      <w:r>
        <w:rPr>
          <w:noProof/>
        </w:rPr>
        <w:tab/>
      </w:r>
      <w:r>
        <w:rPr>
          <w:noProof/>
        </w:rPr>
        <w:fldChar w:fldCharType="begin" w:fldLock="1"/>
      </w:r>
      <w:r>
        <w:rPr>
          <w:noProof/>
        </w:rPr>
        <w:instrText xml:space="preserve"> PAGEREF _Toc117590974 \h </w:instrText>
      </w:r>
      <w:r>
        <w:rPr>
          <w:noProof/>
        </w:rPr>
      </w:r>
      <w:r>
        <w:rPr>
          <w:noProof/>
        </w:rPr>
        <w:fldChar w:fldCharType="separate"/>
      </w:r>
      <w:r>
        <w:rPr>
          <w:noProof/>
        </w:rPr>
        <w:t>46</w:t>
      </w:r>
      <w:r>
        <w:rPr>
          <w:noProof/>
        </w:rPr>
        <w:fldChar w:fldCharType="end"/>
      </w:r>
    </w:p>
    <w:p w14:paraId="2FFA8995" w14:textId="2F3BC887" w:rsidR="00685FFA" w:rsidRDefault="00685FF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_Toc117590975 \h </w:instrText>
      </w:r>
      <w:r>
        <w:rPr>
          <w:noProof/>
        </w:rPr>
      </w:r>
      <w:r>
        <w:rPr>
          <w:noProof/>
        </w:rPr>
        <w:fldChar w:fldCharType="separate"/>
      </w:r>
      <w:r>
        <w:rPr>
          <w:noProof/>
        </w:rPr>
        <w:t>46</w:t>
      </w:r>
      <w:r>
        <w:rPr>
          <w:noProof/>
        </w:rPr>
        <w:fldChar w:fldCharType="end"/>
      </w:r>
    </w:p>
    <w:p w14:paraId="397CDB71" w14:textId="41FCEE96" w:rsidR="00685FFA" w:rsidRDefault="00685FF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_Toc117590976 \h </w:instrText>
      </w:r>
      <w:r>
        <w:rPr>
          <w:noProof/>
        </w:rPr>
      </w:r>
      <w:r>
        <w:rPr>
          <w:noProof/>
        </w:rPr>
        <w:fldChar w:fldCharType="separate"/>
      </w:r>
      <w:r>
        <w:rPr>
          <w:noProof/>
        </w:rPr>
        <w:t>47</w:t>
      </w:r>
      <w:r>
        <w:rPr>
          <w:noProof/>
        </w:rPr>
        <w:fldChar w:fldCharType="end"/>
      </w:r>
    </w:p>
    <w:p w14:paraId="05FB4E61" w14:textId="757550F9" w:rsidR="00685FFA" w:rsidRDefault="00685FF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_Toc117590977 \h </w:instrText>
      </w:r>
      <w:r>
        <w:rPr>
          <w:noProof/>
        </w:rPr>
      </w:r>
      <w:r>
        <w:rPr>
          <w:noProof/>
        </w:rPr>
        <w:fldChar w:fldCharType="separate"/>
      </w:r>
      <w:r>
        <w:rPr>
          <w:noProof/>
        </w:rPr>
        <w:t>47</w:t>
      </w:r>
      <w:r>
        <w:rPr>
          <w:noProof/>
        </w:rPr>
        <w:fldChar w:fldCharType="end"/>
      </w:r>
    </w:p>
    <w:p w14:paraId="14FA87ED" w14:textId="5FFAF130" w:rsidR="00685FFA" w:rsidRDefault="00685FFA">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_Toc117590978 \h </w:instrText>
      </w:r>
      <w:r>
        <w:rPr>
          <w:noProof/>
        </w:rPr>
      </w:r>
      <w:r>
        <w:rPr>
          <w:noProof/>
        </w:rPr>
        <w:fldChar w:fldCharType="separate"/>
      </w:r>
      <w:r>
        <w:rPr>
          <w:noProof/>
        </w:rPr>
        <w:t>47</w:t>
      </w:r>
      <w:r>
        <w:rPr>
          <w:noProof/>
        </w:rPr>
        <w:fldChar w:fldCharType="end"/>
      </w:r>
    </w:p>
    <w:p w14:paraId="6A3D5AC6" w14:textId="09D9C420" w:rsidR="00685FFA" w:rsidRDefault="00685FFA">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Solution to support Provision of Coverage Data to a UE</w:t>
      </w:r>
      <w:r>
        <w:rPr>
          <w:noProof/>
        </w:rPr>
        <w:tab/>
      </w:r>
      <w:r>
        <w:rPr>
          <w:noProof/>
        </w:rPr>
        <w:fldChar w:fldCharType="begin" w:fldLock="1"/>
      </w:r>
      <w:r>
        <w:rPr>
          <w:noProof/>
        </w:rPr>
        <w:instrText xml:space="preserve"> PAGEREF _Toc117590979 \h </w:instrText>
      </w:r>
      <w:r>
        <w:rPr>
          <w:noProof/>
        </w:rPr>
      </w:r>
      <w:r>
        <w:rPr>
          <w:noProof/>
        </w:rPr>
        <w:fldChar w:fldCharType="separate"/>
      </w:r>
      <w:r>
        <w:rPr>
          <w:noProof/>
        </w:rPr>
        <w:t>48</w:t>
      </w:r>
      <w:r>
        <w:rPr>
          <w:noProof/>
        </w:rPr>
        <w:fldChar w:fldCharType="end"/>
      </w:r>
    </w:p>
    <w:p w14:paraId="4ED0494D" w14:textId="5D8E6FBE" w:rsidR="00685FFA" w:rsidRDefault="00685FFA">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_Toc117590980 \h </w:instrText>
      </w:r>
      <w:r>
        <w:rPr>
          <w:noProof/>
        </w:rPr>
      </w:r>
      <w:r>
        <w:rPr>
          <w:noProof/>
        </w:rPr>
        <w:fldChar w:fldCharType="separate"/>
      </w:r>
      <w:r>
        <w:rPr>
          <w:noProof/>
        </w:rPr>
        <w:t>48</w:t>
      </w:r>
      <w:r>
        <w:rPr>
          <w:noProof/>
        </w:rPr>
        <w:fldChar w:fldCharType="end"/>
      </w:r>
    </w:p>
    <w:p w14:paraId="2798F3FA" w14:textId="2586270B" w:rsidR="00685FFA" w:rsidRDefault="00685FFA">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_Toc117590981 \h </w:instrText>
      </w:r>
      <w:r>
        <w:rPr>
          <w:noProof/>
        </w:rPr>
      </w:r>
      <w:r>
        <w:rPr>
          <w:noProof/>
        </w:rPr>
        <w:fldChar w:fldCharType="separate"/>
      </w:r>
      <w:r>
        <w:rPr>
          <w:noProof/>
        </w:rPr>
        <w:t>49</w:t>
      </w:r>
      <w:r>
        <w:rPr>
          <w:noProof/>
        </w:rPr>
        <w:fldChar w:fldCharType="end"/>
      </w:r>
    </w:p>
    <w:p w14:paraId="31D491F7" w14:textId="617B110A" w:rsidR="00685FFA" w:rsidRDefault="00685FFA">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_Toc117590982 \h </w:instrText>
      </w:r>
      <w:r>
        <w:rPr>
          <w:noProof/>
        </w:rPr>
      </w:r>
      <w:r>
        <w:rPr>
          <w:noProof/>
        </w:rPr>
        <w:fldChar w:fldCharType="separate"/>
      </w:r>
      <w:r>
        <w:rPr>
          <w:noProof/>
        </w:rPr>
        <w:t>49</w:t>
      </w:r>
      <w:r>
        <w:rPr>
          <w:noProof/>
        </w:rPr>
        <w:fldChar w:fldCharType="end"/>
      </w:r>
    </w:p>
    <w:p w14:paraId="42F089E5" w14:textId="10766EA2" w:rsidR="00685FFA" w:rsidRDefault="00685FFA">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_Toc117590983 \h </w:instrText>
      </w:r>
      <w:r>
        <w:rPr>
          <w:noProof/>
        </w:rPr>
      </w:r>
      <w:r>
        <w:rPr>
          <w:noProof/>
        </w:rPr>
        <w:fldChar w:fldCharType="separate"/>
      </w:r>
      <w:r>
        <w:rPr>
          <w:noProof/>
        </w:rPr>
        <w:t>50</w:t>
      </w:r>
      <w:r>
        <w:rPr>
          <w:noProof/>
        </w:rPr>
        <w:fldChar w:fldCharType="end"/>
      </w:r>
    </w:p>
    <w:p w14:paraId="20E6F5E1" w14:textId="7564DC72" w:rsidR="00685FFA" w:rsidRDefault="00685FFA">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_Toc117590984 \h </w:instrText>
      </w:r>
      <w:r>
        <w:rPr>
          <w:noProof/>
        </w:rPr>
      </w:r>
      <w:r>
        <w:rPr>
          <w:noProof/>
        </w:rPr>
        <w:fldChar w:fldCharType="separate"/>
      </w:r>
      <w:r>
        <w:rPr>
          <w:noProof/>
        </w:rPr>
        <w:t>51</w:t>
      </w:r>
      <w:r>
        <w:rPr>
          <w:noProof/>
        </w:rPr>
        <w:fldChar w:fldCharType="end"/>
      </w:r>
    </w:p>
    <w:p w14:paraId="57736A7D" w14:textId="374F2301" w:rsidR="00685FFA" w:rsidRDefault="00685FFA">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_Toc117590985 \h </w:instrText>
      </w:r>
      <w:r>
        <w:rPr>
          <w:noProof/>
        </w:rPr>
      </w:r>
      <w:r>
        <w:rPr>
          <w:noProof/>
        </w:rPr>
        <w:fldChar w:fldCharType="separate"/>
      </w:r>
      <w:r>
        <w:rPr>
          <w:noProof/>
        </w:rPr>
        <w:t>54</w:t>
      </w:r>
      <w:r>
        <w:rPr>
          <w:noProof/>
        </w:rPr>
        <w:fldChar w:fldCharType="end"/>
      </w:r>
    </w:p>
    <w:p w14:paraId="01C92EA2" w14:textId="1BEBCB0C" w:rsidR="00685FFA" w:rsidRDefault="00685FFA">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_Toc117590986 \h </w:instrText>
      </w:r>
      <w:r>
        <w:rPr>
          <w:noProof/>
        </w:rPr>
      </w:r>
      <w:r>
        <w:rPr>
          <w:noProof/>
        </w:rPr>
        <w:fldChar w:fldCharType="separate"/>
      </w:r>
      <w:r>
        <w:rPr>
          <w:noProof/>
        </w:rPr>
        <w:t>54</w:t>
      </w:r>
      <w:r>
        <w:rPr>
          <w:noProof/>
        </w:rPr>
        <w:fldChar w:fldCharType="end"/>
      </w:r>
    </w:p>
    <w:p w14:paraId="1E0E9B93" w14:textId="46E2979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_Toc117590987 \h </w:instrText>
      </w:r>
      <w:r>
        <w:rPr>
          <w:noProof/>
        </w:rPr>
      </w:r>
      <w:r>
        <w:rPr>
          <w:noProof/>
        </w:rPr>
        <w:fldChar w:fldCharType="separate"/>
      </w:r>
      <w:r>
        <w:rPr>
          <w:noProof/>
        </w:rPr>
        <w:t>54</w:t>
      </w:r>
      <w:r>
        <w:rPr>
          <w:noProof/>
        </w:rPr>
        <w:fldChar w:fldCharType="end"/>
      </w:r>
    </w:p>
    <w:p w14:paraId="31731C04" w14:textId="01D7CC0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_Toc117590988 \h </w:instrText>
      </w:r>
      <w:r>
        <w:rPr>
          <w:noProof/>
        </w:rPr>
      </w:r>
      <w:r>
        <w:rPr>
          <w:noProof/>
        </w:rPr>
        <w:fldChar w:fldCharType="separate"/>
      </w:r>
      <w:r>
        <w:rPr>
          <w:noProof/>
        </w:rPr>
        <w:t>55</w:t>
      </w:r>
      <w:r>
        <w:rPr>
          <w:noProof/>
        </w:rPr>
        <w:fldChar w:fldCharType="end"/>
      </w:r>
    </w:p>
    <w:p w14:paraId="2806861E" w14:textId="0BFEB4E0" w:rsidR="00685FFA" w:rsidRDefault="00685FFA">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_Toc117590989 \h </w:instrText>
      </w:r>
      <w:r>
        <w:rPr>
          <w:noProof/>
        </w:rPr>
      </w:r>
      <w:r>
        <w:rPr>
          <w:noProof/>
        </w:rPr>
        <w:fldChar w:fldCharType="separate"/>
      </w:r>
      <w:r>
        <w:rPr>
          <w:noProof/>
        </w:rPr>
        <w:t>55</w:t>
      </w:r>
      <w:r>
        <w:rPr>
          <w:noProof/>
        </w:rPr>
        <w:fldChar w:fldCharType="end"/>
      </w:r>
    </w:p>
    <w:p w14:paraId="1D53FD60" w14:textId="73142118" w:rsidR="00685FFA" w:rsidRDefault="00685FF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fldLock="1"/>
      </w:r>
      <w:r>
        <w:rPr>
          <w:noProof/>
        </w:rPr>
        <w:instrText xml:space="preserve"> PAGEREF _Toc117590990 \h </w:instrText>
      </w:r>
      <w:r>
        <w:rPr>
          <w:noProof/>
        </w:rPr>
      </w:r>
      <w:r>
        <w:rPr>
          <w:noProof/>
        </w:rPr>
        <w:fldChar w:fldCharType="separate"/>
      </w:r>
      <w:r>
        <w:rPr>
          <w:noProof/>
        </w:rPr>
        <w:t>56</w:t>
      </w:r>
      <w:r>
        <w:rPr>
          <w:noProof/>
        </w:rPr>
        <w:fldChar w:fldCharType="end"/>
      </w:r>
    </w:p>
    <w:p w14:paraId="3A2C0280" w14:textId="531C3538" w:rsidR="00685FFA" w:rsidRDefault="00685FFA">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_Toc117590991 \h </w:instrText>
      </w:r>
      <w:r>
        <w:rPr>
          <w:noProof/>
        </w:rPr>
      </w:r>
      <w:r>
        <w:rPr>
          <w:noProof/>
        </w:rPr>
        <w:fldChar w:fldCharType="separate"/>
      </w:r>
      <w:r>
        <w:rPr>
          <w:noProof/>
        </w:rPr>
        <w:t>56</w:t>
      </w:r>
      <w:r>
        <w:rPr>
          <w:noProof/>
        </w:rPr>
        <w:fldChar w:fldCharType="end"/>
      </w:r>
    </w:p>
    <w:p w14:paraId="4568ABEF" w14:textId="2D96C5AF" w:rsidR="00685FFA" w:rsidRDefault="00685FFA">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 for UE Triggered Generalized Unavailability Period</w:t>
      </w:r>
      <w:r>
        <w:rPr>
          <w:noProof/>
        </w:rPr>
        <w:tab/>
      </w:r>
      <w:r>
        <w:rPr>
          <w:noProof/>
        </w:rPr>
        <w:fldChar w:fldCharType="begin" w:fldLock="1"/>
      </w:r>
      <w:r>
        <w:rPr>
          <w:noProof/>
        </w:rPr>
        <w:instrText xml:space="preserve"> PAGEREF _Toc117590992 \h </w:instrText>
      </w:r>
      <w:r>
        <w:rPr>
          <w:noProof/>
        </w:rPr>
      </w:r>
      <w:r>
        <w:rPr>
          <w:noProof/>
        </w:rPr>
        <w:fldChar w:fldCharType="separate"/>
      </w:r>
      <w:r>
        <w:rPr>
          <w:noProof/>
        </w:rPr>
        <w:t>57</w:t>
      </w:r>
      <w:r>
        <w:rPr>
          <w:noProof/>
        </w:rPr>
        <w:fldChar w:fldCharType="end"/>
      </w:r>
    </w:p>
    <w:p w14:paraId="5B98DBF2" w14:textId="08E21A92" w:rsidR="00685FFA" w:rsidRDefault="00685FFA">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_Toc117590993 \h </w:instrText>
      </w:r>
      <w:r>
        <w:rPr>
          <w:noProof/>
        </w:rPr>
      </w:r>
      <w:r>
        <w:rPr>
          <w:noProof/>
        </w:rPr>
        <w:fldChar w:fldCharType="separate"/>
      </w:r>
      <w:r>
        <w:rPr>
          <w:noProof/>
        </w:rPr>
        <w:t>58</w:t>
      </w:r>
      <w:r>
        <w:rPr>
          <w:noProof/>
        </w:rPr>
        <w:fldChar w:fldCharType="end"/>
      </w:r>
    </w:p>
    <w:p w14:paraId="123AB0E1" w14:textId="69DAEFE6" w:rsidR="00685FFA" w:rsidRDefault="00685FFA">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_Toc117590994 \h </w:instrText>
      </w:r>
      <w:r>
        <w:rPr>
          <w:noProof/>
        </w:rPr>
      </w:r>
      <w:r>
        <w:rPr>
          <w:noProof/>
        </w:rPr>
        <w:fldChar w:fldCharType="separate"/>
      </w:r>
      <w:r>
        <w:rPr>
          <w:noProof/>
        </w:rPr>
        <w:t>59</w:t>
      </w:r>
      <w:r>
        <w:rPr>
          <w:noProof/>
        </w:rPr>
        <w:fldChar w:fldCharType="end"/>
      </w:r>
    </w:p>
    <w:p w14:paraId="70A052AB" w14:textId="1C361B04" w:rsidR="00685FFA" w:rsidRDefault="00685FFA">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Solution with event list coverage information over NAS</w:t>
      </w:r>
      <w:r>
        <w:rPr>
          <w:noProof/>
        </w:rPr>
        <w:tab/>
      </w:r>
      <w:r>
        <w:rPr>
          <w:noProof/>
        </w:rPr>
        <w:fldChar w:fldCharType="begin" w:fldLock="1"/>
      </w:r>
      <w:r>
        <w:rPr>
          <w:noProof/>
        </w:rPr>
        <w:instrText xml:space="preserve"> PAGEREF _Toc117590995 \h </w:instrText>
      </w:r>
      <w:r>
        <w:rPr>
          <w:noProof/>
        </w:rPr>
      </w:r>
      <w:r>
        <w:rPr>
          <w:noProof/>
        </w:rPr>
        <w:fldChar w:fldCharType="separate"/>
      </w:r>
      <w:r>
        <w:rPr>
          <w:noProof/>
        </w:rPr>
        <w:t>59</w:t>
      </w:r>
      <w:r>
        <w:rPr>
          <w:noProof/>
        </w:rPr>
        <w:fldChar w:fldCharType="end"/>
      </w:r>
    </w:p>
    <w:p w14:paraId="51906D65" w14:textId="236F94D6" w:rsidR="00685FFA" w:rsidRDefault="00685FFA">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_Toc117590996 \h </w:instrText>
      </w:r>
      <w:r>
        <w:rPr>
          <w:noProof/>
        </w:rPr>
      </w:r>
      <w:r>
        <w:rPr>
          <w:noProof/>
        </w:rPr>
        <w:fldChar w:fldCharType="separate"/>
      </w:r>
      <w:r>
        <w:rPr>
          <w:noProof/>
        </w:rPr>
        <w:t>59</w:t>
      </w:r>
      <w:r>
        <w:rPr>
          <w:noProof/>
        </w:rPr>
        <w:fldChar w:fldCharType="end"/>
      </w:r>
    </w:p>
    <w:p w14:paraId="2CC19E86" w14:textId="35984144" w:rsidR="00685FFA" w:rsidRDefault="00685FF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_Toc117590997 \h </w:instrText>
      </w:r>
      <w:r>
        <w:rPr>
          <w:noProof/>
        </w:rPr>
      </w:r>
      <w:r>
        <w:rPr>
          <w:noProof/>
        </w:rPr>
        <w:fldChar w:fldCharType="separate"/>
      </w:r>
      <w:r>
        <w:rPr>
          <w:noProof/>
        </w:rPr>
        <w:t>61</w:t>
      </w:r>
      <w:r>
        <w:rPr>
          <w:noProof/>
        </w:rPr>
        <w:fldChar w:fldCharType="end"/>
      </w:r>
    </w:p>
    <w:p w14:paraId="1AEB4490" w14:textId="7FA7B810" w:rsidR="00685FFA" w:rsidRDefault="00685FFA">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Coverage information provided to UE using NAS signalling</w:t>
      </w:r>
      <w:r>
        <w:rPr>
          <w:noProof/>
        </w:rPr>
        <w:tab/>
      </w:r>
      <w:r>
        <w:rPr>
          <w:noProof/>
        </w:rPr>
        <w:fldChar w:fldCharType="begin" w:fldLock="1"/>
      </w:r>
      <w:r>
        <w:rPr>
          <w:noProof/>
        </w:rPr>
        <w:instrText xml:space="preserve"> PAGEREF _Toc117590998 \h </w:instrText>
      </w:r>
      <w:r>
        <w:rPr>
          <w:noProof/>
        </w:rPr>
      </w:r>
      <w:r>
        <w:rPr>
          <w:noProof/>
        </w:rPr>
        <w:fldChar w:fldCharType="separate"/>
      </w:r>
      <w:r>
        <w:rPr>
          <w:noProof/>
        </w:rPr>
        <w:t>61</w:t>
      </w:r>
      <w:r>
        <w:rPr>
          <w:noProof/>
        </w:rPr>
        <w:fldChar w:fldCharType="end"/>
      </w:r>
    </w:p>
    <w:p w14:paraId="4EB1FF89" w14:textId="50B5A545" w:rsidR="00685FFA" w:rsidRDefault="00685FFA">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Coverage information retrieved by AMF from CMNF</w:t>
      </w:r>
      <w:r>
        <w:rPr>
          <w:noProof/>
        </w:rPr>
        <w:tab/>
      </w:r>
      <w:r>
        <w:rPr>
          <w:noProof/>
        </w:rPr>
        <w:fldChar w:fldCharType="begin" w:fldLock="1"/>
      </w:r>
      <w:r>
        <w:rPr>
          <w:noProof/>
        </w:rPr>
        <w:instrText xml:space="preserve"> PAGEREF _Toc117590999 \h </w:instrText>
      </w:r>
      <w:r>
        <w:rPr>
          <w:noProof/>
        </w:rPr>
      </w:r>
      <w:r>
        <w:rPr>
          <w:noProof/>
        </w:rPr>
        <w:fldChar w:fldCharType="separate"/>
      </w:r>
      <w:r>
        <w:rPr>
          <w:noProof/>
        </w:rPr>
        <w:t>62</w:t>
      </w:r>
      <w:r>
        <w:rPr>
          <w:noProof/>
        </w:rPr>
        <w:fldChar w:fldCharType="end"/>
      </w:r>
    </w:p>
    <w:p w14:paraId="1DA4FF97" w14:textId="14DAEF53" w:rsidR="00685FFA" w:rsidRDefault="00685FF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_Toc117591000 \h </w:instrText>
      </w:r>
      <w:r>
        <w:rPr>
          <w:noProof/>
        </w:rPr>
      </w:r>
      <w:r>
        <w:rPr>
          <w:noProof/>
        </w:rPr>
        <w:fldChar w:fldCharType="separate"/>
      </w:r>
      <w:r>
        <w:rPr>
          <w:noProof/>
        </w:rPr>
        <w:t>63</w:t>
      </w:r>
      <w:r>
        <w:rPr>
          <w:noProof/>
        </w:rPr>
        <w:fldChar w:fldCharType="end"/>
      </w:r>
    </w:p>
    <w:p w14:paraId="5DEE0F02" w14:textId="28C93389" w:rsidR="00685FFA" w:rsidRDefault="00685FFA">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_Toc117591001 \h </w:instrText>
      </w:r>
      <w:r>
        <w:rPr>
          <w:noProof/>
        </w:rPr>
      </w:r>
      <w:r>
        <w:rPr>
          <w:noProof/>
        </w:rPr>
        <w:fldChar w:fldCharType="separate"/>
      </w:r>
      <w:r>
        <w:rPr>
          <w:noProof/>
        </w:rPr>
        <w:t>63</w:t>
      </w:r>
      <w:r>
        <w:rPr>
          <w:noProof/>
        </w:rPr>
        <w:fldChar w:fldCharType="end"/>
      </w:r>
    </w:p>
    <w:p w14:paraId="10C2A0B0" w14:textId="075834BC" w:rsidR="00685FFA" w:rsidRDefault="00685FFA">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Response to Nnef_ParameterProvision request containing Maximum Latency</w:t>
      </w:r>
      <w:r>
        <w:rPr>
          <w:noProof/>
        </w:rPr>
        <w:tab/>
      </w:r>
      <w:r>
        <w:rPr>
          <w:noProof/>
        </w:rPr>
        <w:fldChar w:fldCharType="begin" w:fldLock="1"/>
      </w:r>
      <w:r>
        <w:rPr>
          <w:noProof/>
        </w:rPr>
        <w:instrText xml:space="preserve"> PAGEREF _Toc117591002 \h </w:instrText>
      </w:r>
      <w:r>
        <w:rPr>
          <w:noProof/>
        </w:rPr>
      </w:r>
      <w:r>
        <w:rPr>
          <w:noProof/>
        </w:rPr>
        <w:fldChar w:fldCharType="separate"/>
      </w:r>
      <w:r>
        <w:rPr>
          <w:noProof/>
        </w:rPr>
        <w:t>64</w:t>
      </w:r>
      <w:r>
        <w:rPr>
          <w:noProof/>
        </w:rPr>
        <w:fldChar w:fldCharType="end"/>
      </w:r>
    </w:p>
    <w:p w14:paraId="159B3511" w14:textId="6C5DEC9F" w:rsidR="00685FFA" w:rsidRDefault="00685FFA">
      <w:pPr>
        <w:pStyle w:val="TOC3"/>
        <w:rPr>
          <w:rFonts w:asciiTheme="minorHAnsi" w:eastAsiaTheme="minorEastAsia" w:hAnsiTheme="minorHAnsi" w:cstheme="minorBidi"/>
          <w:noProof/>
          <w:sz w:val="22"/>
          <w:szCs w:val="22"/>
        </w:rPr>
      </w:pPr>
      <w:r>
        <w:rPr>
          <w:noProof/>
        </w:rPr>
        <w:lastRenderedPageBreak/>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_Toc117591003 \h </w:instrText>
      </w:r>
      <w:r>
        <w:rPr>
          <w:noProof/>
        </w:rPr>
      </w:r>
      <w:r>
        <w:rPr>
          <w:noProof/>
        </w:rPr>
        <w:fldChar w:fldCharType="separate"/>
      </w:r>
      <w:r>
        <w:rPr>
          <w:noProof/>
        </w:rPr>
        <w:t>64</w:t>
      </w:r>
      <w:r>
        <w:rPr>
          <w:noProof/>
        </w:rPr>
        <w:fldChar w:fldCharType="end"/>
      </w:r>
    </w:p>
    <w:p w14:paraId="7E4F7855" w14:textId="35466BE8" w:rsidR="00685FFA" w:rsidRDefault="00685FFA">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_Toc117591004 \h </w:instrText>
      </w:r>
      <w:r>
        <w:rPr>
          <w:noProof/>
        </w:rPr>
      </w:r>
      <w:r>
        <w:rPr>
          <w:noProof/>
        </w:rPr>
        <w:fldChar w:fldCharType="separate"/>
      </w:r>
      <w:r>
        <w:rPr>
          <w:noProof/>
        </w:rPr>
        <w:t>65</w:t>
      </w:r>
      <w:r>
        <w:rPr>
          <w:noProof/>
        </w:rPr>
        <w:fldChar w:fldCharType="end"/>
      </w:r>
    </w:p>
    <w:p w14:paraId="49C846B2" w14:textId="622754C6" w:rsidR="00685FFA" w:rsidRDefault="00685FFA">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_Toc117591005 \h </w:instrText>
      </w:r>
      <w:r>
        <w:rPr>
          <w:noProof/>
        </w:rPr>
      </w:r>
      <w:r>
        <w:rPr>
          <w:noProof/>
        </w:rPr>
        <w:fldChar w:fldCharType="separate"/>
      </w:r>
      <w:r>
        <w:rPr>
          <w:noProof/>
        </w:rPr>
        <w:t>66</w:t>
      </w:r>
      <w:r>
        <w:rPr>
          <w:noProof/>
        </w:rPr>
        <w:fldChar w:fldCharType="end"/>
      </w:r>
    </w:p>
    <w:p w14:paraId="234CF135" w14:textId="7C0B9A54" w:rsidR="00685FFA" w:rsidRDefault="00685FFA">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AMF/MME awareness of coverage times based on AF parameter provisioning</w:t>
      </w:r>
      <w:r>
        <w:rPr>
          <w:noProof/>
        </w:rPr>
        <w:tab/>
      </w:r>
      <w:r>
        <w:rPr>
          <w:noProof/>
        </w:rPr>
        <w:fldChar w:fldCharType="begin" w:fldLock="1"/>
      </w:r>
      <w:r>
        <w:rPr>
          <w:noProof/>
        </w:rPr>
        <w:instrText xml:space="preserve"> PAGEREF _Toc117591006 \h </w:instrText>
      </w:r>
      <w:r>
        <w:rPr>
          <w:noProof/>
        </w:rPr>
      </w:r>
      <w:r>
        <w:rPr>
          <w:noProof/>
        </w:rPr>
        <w:fldChar w:fldCharType="separate"/>
      </w:r>
      <w:r>
        <w:rPr>
          <w:noProof/>
        </w:rPr>
        <w:t>66</w:t>
      </w:r>
      <w:r>
        <w:rPr>
          <w:noProof/>
        </w:rPr>
        <w:fldChar w:fldCharType="end"/>
      </w:r>
    </w:p>
    <w:p w14:paraId="59CE5039" w14:textId="7B8F13FB" w:rsidR="00685FFA" w:rsidRDefault="00685FFA">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_Toc117591007 \h </w:instrText>
      </w:r>
      <w:r>
        <w:rPr>
          <w:noProof/>
        </w:rPr>
      </w:r>
      <w:r>
        <w:rPr>
          <w:noProof/>
        </w:rPr>
        <w:fldChar w:fldCharType="separate"/>
      </w:r>
      <w:r>
        <w:rPr>
          <w:noProof/>
        </w:rPr>
        <w:t>66</w:t>
      </w:r>
      <w:r>
        <w:rPr>
          <w:noProof/>
        </w:rPr>
        <w:fldChar w:fldCharType="end"/>
      </w:r>
    </w:p>
    <w:p w14:paraId="5AE88FF8" w14:textId="0BAA4258" w:rsidR="00685FFA" w:rsidRDefault="00685FFA">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_Toc117591008 \h </w:instrText>
      </w:r>
      <w:r>
        <w:rPr>
          <w:noProof/>
        </w:rPr>
      </w:r>
      <w:r>
        <w:rPr>
          <w:noProof/>
        </w:rPr>
        <w:fldChar w:fldCharType="separate"/>
      </w:r>
      <w:r>
        <w:rPr>
          <w:noProof/>
        </w:rPr>
        <w:t>67</w:t>
      </w:r>
      <w:r>
        <w:rPr>
          <w:noProof/>
        </w:rPr>
        <w:fldChar w:fldCharType="end"/>
      </w:r>
    </w:p>
    <w:p w14:paraId="26E80133" w14:textId="5FAB10B9" w:rsidR="00685FFA" w:rsidRDefault="00685FFA">
      <w:pPr>
        <w:pStyle w:val="TOC3"/>
        <w:rPr>
          <w:rFonts w:asciiTheme="minorHAnsi" w:eastAsiaTheme="minorEastAsia" w:hAnsiTheme="minorHAnsi" w:cstheme="minorBidi"/>
          <w:noProof/>
          <w:sz w:val="22"/>
          <w:szCs w:val="22"/>
        </w:rPr>
      </w:pPr>
      <w:r w:rsidRPr="009C1F81">
        <w:rPr>
          <w:rFonts w:eastAsia="DengXian"/>
          <w:noProof/>
        </w:rPr>
        <w:t>6.19.3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_Toc117591009 \h </w:instrText>
      </w:r>
      <w:r>
        <w:rPr>
          <w:noProof/>
        </w:rPr>
      </w:r>
      <w:r>
        <w:rPr>
          <w:noProof/>
        </w:rPr>
        <w:fldChar w:fldCharType="separate"/>
      </w:r>
      <w:r>
        <w:rPr>
          <w:noProof/>
        </w:rPr>
        <w:t>67</w:t>
      </w:r>
      <w:r>
        <w:rPr>
          <w:noProof/>
        </w:rPr>
        <w:fldChar w:fldCharType="end"/>
      </w:r>
    </w:p>
    <w:p w14:paraId="2D82CEC8" w14:textId="767D40FB" w:rsidR="00685FFA" w:rsidRDefault="00685FFA">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_Toc117591010 \h </w:instrText>
      </w:r>
      <w:r>
        <w:rPr>
          <w:noProof/>
        </w:rPr>
      </w:r>
      <w:r>
        <w:rPr>
          <w:noProof/>
        </w:rPr>
        <w:fldChar w:fldCharType="separate"/>
      </w:r>
      <w:r>
        <w:rPr>
          <w:noProof/>
        </w:rPr>
        <w:t>68</w:t>
      </w:r>
      <w:r>
        <w:rPr>
          <w:noProof/>
        </w:rPr>
        <w:fldChar w:fldCharType="end"/>
      </w:r>
    </w:p>
    <w:p w14:paraId="0E438C8D" w14:textId="635F7BC7" w:rsidR="00685FFA" w:rsidRDefault="00685FFA">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UE-specific Dynamic Tracking Areas</w:t>
      </w:r>
      <w:r>
        <w:rPr>
          <w:noProof/>
        </w:rPr>
        <w:tab/>
      </w:r>
      <w:r>
        <w:rPr>
          <w:noProof/>
        </w:rPr>
        <w:fldChar w:fldCharType="begin" w:fldLock="1"/>
      </w:r>
      <w:r>
        <w:rPr>
          <w:noProof/>
        </w:rPr>
        <w:instrText xml:space="preserve"> PAGEREF _Toc117591011 \h </w:instrText>
      </w:r>
      <w:r>
        <w:rPr>
          <w:noProof/>
        </w:rPr>
      </w:r>
      <w:r>
        <w:rPr>
          <w:noProof/>
        </w:rPr>
        <w:fldChar w:fldCharType="separate"/>
      </w:r>
      <w:r>
        <w:rPr>
          <w:noProof/>
        </w:rPr>
        <w:t>68</w:t>
      </w:r>
      <w:r>
        <w:rPr>
          <w:noProof/>
        </w:rPr>
        <w:fldChar w:fldCharType="end"/>
      </w:r>
    </w:p>
    <w:p w14:paraId="5073B20C" w14:textId="24E46A1A" w:rsidR="00685FFA" w:rsidRDefault="00685FFA">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_Toc117591012 \h </w:instrText>
      </w:r>
      <w:r>
        <w:rPr>
          <w:noProof/>
        </w:rPr>
      </w:r>
      <w:r>
        <w:rPr>
          <w:noProof/>
        </w:rPr>
        <w:fldChar w:fldCharType="separate"/>
      </w:r>
      <w:r>
        <w:rPr>
          <w:noProof/>
        </w:rPr>
        <w:t>68</w:t>
      </w:r>
      <w:r>
        <w:rPr>
          <w:noProof/>
        </w:rPr>
        <w:fldChar w:fldCharType="end"/>
      </w:r>
    </w:p>
    <w:p w14:paraId="01825260" w14:textId="350DA2CB" w:rsidR="00685FFA" w:rsidRDefault="00685FFA">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_Toc117591013 \h </w:instrText>
      </w:r>
      <w:r>
        <w:rPr>
          <w:noProof/>
        </w:rPr>
      </w:r>
      <w:r>
        <w:rPr>
          <w:noProof/>
        </w:rPr>
        <w:fldChar w:fldCharType="separate"/>
      </w:r>
      <w:r>
        <w:rPr>
          <w:noProof/>
        </w:rPr>
        <w:t>69</w:t>
      </w:r>
      <w:r>
        <w:rPr>
          <w:noProof/>
        </w:rPr>
        <w:fldChar w:fldCharType="end"/>
      </w:r>
    </w:p>
    <w:p w14:paraId="7F9EE272" w14:textId="658233A3" w:rsidR="00685FFA" w:rsidRDefault="00685FFA">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Registration/TAU based on UE-DTA</w:t>
      </w:r>
      <w:r>
        <w:rPr>
          <w:noProof/>
        </w:rPr>
        <w:tab/>
      </w:r>
      <w:r>
        <w:rPr>
          <w:noProof/>
        </w:rPr>
        <w:fldChar w:fldCharType="begin" w:fldLock="1"/>
      </w:r>
      <w:r>
        <w:rPr>
          <w:noProof/>
        </w:rPr>
        <w:instrText xml:space="preserve"> PAGEREF _Toc117591014 \h </w:instrText>
      </w:r>
      <w:r>
        <w:rPr>
          <w:noProof/>
        </w:rPr>
      </w:r>
      <w:r>
        <w:rPr>
          <w:noProof/>
        </w:rPr>
        <w:fldChar w:fldCharType="separate"/>
      </w:r>
      <w:r>
        <w:rPr>
          <w:noProof/>
        </w:rPr>
        <w:t>69</w:t>
      </w:r>
      <w:r>
        <w:rPr>
          <w:noProof/>
        </w:rPr>
        <w:fldChar w:fldCharType="end"/>
      </w:r>
    </w:p>
    <w:p w14:paraId="0D622AC0" w14:textId="2171DCB7" w:rsidR="00685FFA" w:rsidRDefault="00685FFA">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Paging triggering based on UE-DTA registration</w:t>
      </w:r>
      <w:r>
        <w:rPr>
          <w:noProof/>
        </w:rPr>
        <w:tab/>
      </w:r>
      <w:r>
        <w:rPr>
          <w:noProof/>
        </w:rPr>
        <w:fldChar w:fldCharType="begin" w:fldLock="1"/>
      </w:r>
      <w:r>
        <w:rPr>
          <w:noProof/>
        </w:rPr>
        <w:instrText xml:space="preserve"> PAGEREF _Toc117591015 \h </w:instrText>
      </w:r>
      <w:r>
        <w:rPr>
          <w:noProof/>
        </w:rPr>
      </w:r>
      <w:r>
        <w:rPr>
          <w:noProof/>
        </w:rPr>
        <w:fldChar w:fldCharType="separate"/>
      </w:r>
      <w:r>
        <w:rPr>
          <w:noProof/>
        </w:rPr>
        <w:t>71</w:t>
      </w:r>
      <w:r>
        <w:rPr>
          <w:noProof/>
        </w:rPr>
        <w:fldChar w:fldCharType="end"/>
      </w:r>
    </w:p>
    <w:p w14:paraId="0A0EC605" w14:textId="4376A86C" w:rsidR="00685FFA" w:rsidRDefault="00685FFA">
      <w:pPr>
        <w:pStyle w:val="TOC3"/>
        <w:rPr>
          <w:rFonts w:asciiTheme="minorHAnsi" w:eastAsiaTheme="minorEastAsia" w:hAnsiTheme="minorHAnsi" w:cstheme="minorBidi"/>
          <w:noProof/>
          <w:sz w:val="22"/>
          <w:szCs w:val="22"/>
        </w:rPr>
      </w:pPr>
      <w:r w:rsidRPr="009C1F81">
        <w:rPr>
          <w:rFonts w:eastAsia="DengXian"/>
          <w:noProof/>
          <w:lang w:eastAsia="zh-CN"/>
        </w:rPr>
        <w:t>6.20.3</w:t>
      </w:r>
      <w:r>
        <w:rPr>
          <w:rFonts w:asciiTheme="minorHAnsi" w:eastAsiaTheme="minorEastAsia" w:hAnsiTheme="minorHAnsi" w:cstheme="minorBidi"/>
          <w:noProof/>
          <w:sz w:val="22"/>
          <w:szCs w:val="22"/>
        </w:rPr>
        <w:tab/>
      </w:r>
      <w:r w:rsidRPr="009C1F81">
        <w:rPr>
          <w:rFonts w:eastAsia="DengXian"/>
          <w:noProof/>
          <w:lang w:eastAsia="en-US"/>
        </w:rPr>
        <w:t xml:space="preserve">Impacts on </w:t>
      </w:r>
      <w:r w:rsidRPr="009C1F81">
        <w:rPr>
          <w:rFonts w:eastAsia="DengXian"/>
          <w:noProof/>
          <w:lang w:eastAsia="zh-CN"/>
        </w:rPr>
        <w:t>services,</w:t>
      </w:r>
      <w:r w:rsidRPr="009C1F81">
        <w:rPr>
          <w:rFonts w:eastAsia="DengXian"/>
          <w:noProof/>
          <w:lang w:eastAsia="en-US"/>
        </w:rPr>
        <w:t xml:space="preserve"> entities and interfaces</w:t>
      </w:r>
      <w:r>
        <w:rPr>
          <w:noProof/>
        </w:rPr>
        <w:tab/>
      </w:r>
      <w:r>
        <w:rPr>
          <w:noProof/>
        </w:rPr>
        <w:fldChar w:fldCharType="begin" w:fldLock="1"/>
      </w:r>
      <w:r>
        <w:rPr>
          <w:noProof/>
        </w:rPr>
        <w:instrText xml:space="preserve"> PAGEREF _Toc117591016 \h </w:instrText>
      </w:r>
      <w:r>
        <w:rPr>
          <w:noProof/>
        </w:rPr>
      </w:r>
      <w:r>
        <w:rPr>
          <w:noProof/>
        </w:rPr>
        <w:fldChar w:fldCharType="separate"/>
      </w:r>
      <w:r>
        <w:rPr>
          <w:noProof/>
        </w:rPr>
        <w:t>71</w:t>
      </w:r>
      <w:r>
        <w:rPr>
          <w:noProof/>
        </w:rPr>
        <w:fldChar w:fldCharType="end"/>
      </w:r>
    </w:p>
    <w:p w14:paraId="73CF5F1E" w14:textId="5F2CBA9B" w:rsidR="00685FFA" w:rsidRDefault="00685FFA">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_Toc117591017 \h </w:instrText>
      </w:r>
      <w:r>
        <w:rPr>
          <w:noProof/>
        </w:rPr>
      </w:r>
      <w:r>
        <w:rPr>
          <w:noProof/>
        </w:rPr>
        <w:fldChar w:fldCharType="separate"/>
      </w:r>
      <w:r>
        <w:rPr>
          <w:noProof/>
        </w:rPr>
        <w:t>72</w:t>
      </w:r>
      <w:r>
        <w:rPr>
          <w:noProof/>
        </w:rPr>
        <w:fldChar w:fldCharType="end"/>
      </w:r>
    </w:p>
    <w:p w14:paraId="7580EFAA" w14:textId="5075ABBC" w:rsidR="00685FFA" w:rsidRDefault="00685FFA">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NWDAF assisted power saving mechanism for UE in discontinuous NTN coverage</w:t>
      </w:r>
      <w:r>
        <w:rPr>
          <w:noProof/>
        </w:rPr>
        <w:tab/>
      </w:r>
      <w:r>
        <w:rPr>
          <w:noProof/>
        </w:rPr>
        <w:fldChar w:fldCharType="begin" w:fldLock="1"/>
      </w:r>
      <w:r>
        <w:rPr>
          <w:noProof/>
        </w:rPr>
        <w:instrText xml:space="preserve"> PAGEREF _Toc117591018 \h </w:instrText>
      </w:r>
      <w:r>
        <w:rPr>
          <w:noProof/>
        </w:rPr>
      </w:r>
      <w:r>
        <w:rPr>
          <w:noProof/>
        </w:rPr>
        <w:fldChar w:fldCharType="separate"/>
      </w:r>
      <w:r>
        <w:rPr>
          <w:noProof/>
        </w:rPr>
        <w:t>73</w:t>
      </w:r>
      <w:r>
        <w:rPr>
          <w:noProof/>
        </w:rPr>
        <w:fldChar w:fldCharType="end"/>
      </w:r>
    </w:p>
    <w:p w14:paraId="6E775101" w14:textId="0ABBF065" w:rsidR="00685FFA" w:rsidRDefault="00685FF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_Toc117591019 \h </w:instrText>
      </w:r>
      <w:r>
        <w:rPr>
          <w:noProof/>
        </w:rPr>
      </w:r>
      <w:r>
        <w:rPr>
          <w:noProof/>
        </w:rPr>
        <w:fldChar w:fldCharType="separate"/>
      </w:r>
      <w:r>
        <w:rPr>
          <w:noProof/>
        </w:rPr>
        <w:t>73</w:t>
      </w:r>
      <w:r>
        <w:rPr>
          <w:noProof/>
        </w:rPr>
        <w:fldChar w:fldCharType="end"/>
      </w:r>
    </w:p>
    <w:p w14:paraId="726B8421" w14:textId="496232BF" w:rsidR="00685FFA" w:rsidRDefault="00685FF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_Toc117591020 \h </w:instrText>
      </w:r>
      <w:r>
        <w:rPr>
          <w:noProof/>
        </w:rPr>
      </w:r>
      <w:r>
        <w:rPr>
          <w:noProof/>
        </w:rPr>
        <w:fldChar w:fldCharType="separate"/>
      </w:r>
      <w:r>
        <w:rPr>
          <w:noProof/>
        </w:rPr>
        <w:t>74</w:t>
      </w:r>
      <w:r>
        <w:rPr>
          <w:noProof/>
        </w:rPr>
        <w:fldChar w:fldCharType="end"/>
      </w:r>
    </w:p>
    <w:p w14:paraId="21B8CE11" w14:textId="2427B5EC" w:rsidR="00685FFA" w:rsidRDefault="00685FFA">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Procedure for UE initiates negotiation of PSM/MICO/eDRX</w:t>
      </w:r>
      <w:r>
        <w:rPr>
          <w:noProof/>
        </w:rPr>
        <w:tab/>
      </w:r>
      <w:r>
        <w:rPr>
          <w:noProof/>
        </w:rPr>
        <w:fldChar w:fldCharType="begin" w:fldLock="1"/>
      </w:r>
      <w:r>
        <w:rPr>
          <w:noProof/>
        </w:rPr>
        <w:instrText xml:space="preserve"> PAGEREF _Toc117591021 \h </w:instrText>
      </w:r>
      <w:r>
        <w:rPr>
          <w:noProof/>
        </w:rPr>
      </w:r>
      <w:r>
        <w:rPr>
          <w:noProof/>
        </w:rPr>
        <w:fldChar w:fldCharType="separate"/>
      </w:r>
      <w:r>
        <w:rPr>
          <w:noProof/>
        </w:rPr>
        <w:t>74</w:t>
      </w:r>
      <w:r>
        <w:rPr>
          <w:noProof/>
        </w:rPr>
        <w:fldChar w:fldCharType="end"/>
      </w:r>
    </w:p>
    <w:p w14:paraId="49C62131" w14:textId="44547ABB" w:rsidR="00685FFA" w:rsidRDefault="00685FFA">
      <w:pPr>
        <w:pStyle w:val="TOC4"/>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Procedure for AMF initiated negotiation of PSM/MICO/eDRX</w:t>
      </w:r>
      <w:r>
        <w:rPr>
          <w:noProof/>
        </w:rPr>
        <w:tab/>
      </w:r>
      <w:r>
        <w:rPr>
          <w:noProof/>
        </w:rPr>
        <w:fldChar w:fldCharType="begin" w:fldLock="1"/>
      </w:r>
      <w:r>
        <w:rPr>
          <w:noProof/>
        </w:rPr>
        <w:instrText xml:space="preserve"> PAGEREF _Toc117591022 \h </w:instrText>
      </w:r>
      <w:r>
        <w:rPr>
          <w:noProof/>
        </w:rPr>
      </w:r>
      <w:r>
        <w:rPr>
          <w:noProof/>
        </w:rPr>
        <w:fldChar w:fldCharType="separate"/>
      </w:r>
      <w:r>
        <w:rPr>
          <w:noProof/>
        </w:rPr>
        <w:t>76</w:t>
      </w:r>
      <w:r>
        <w:rPr>
          <w:noProof/>
        </w:rPr>
        <w:fldChar w:fldCharType="end"/>
      </w:r>
    </w:p>
    <w:p w14:paraId="50F4256C" w14:textId="2F44FB8E" w:rsidR="00685FFA" w:rsidRDefault="00685FFA">
      <w:pPr>
        <w:pStyle w:val="TOC4"/>
        <w:rPr>
          <w:rFonts w:asciiTheme="minorHAnsi" w:eastAsiaTheme="minorEastAsia" w:hAnsiTheme="minorHAnsi" w:cstheme="minorBidi"/>
          <w:noProof/>
          <w:sz w:val="22"/>
          <w:szCs w:val="22"/>
        </w:rPr>
      </w:pPr>
      <w:r>
        <w:rPr>
          <w:noProof/>
        </w:rPr>
        <w:t>6.21.2.3</w:t>
      </w:r>
      <w:r>
        <w:rPr>
          <w:rFonts w:asciiTheme="minorHAnsi" w:eastAsiaTheme="minorEastAsia" w:hAnsiTheme="minorHAnsi" w:cstheme="minorBidi"/>
          <w:noProof/>
          <w:sz w:val="22"/>
          <w:szCs w:val="22"/>
        </w:rPr>
        <w:tab/>
      </w:r>
      <w:r>
        <w:rPr>
          <w:noProof/>
        </w:rPr>
        <w:t>Procedure for NWDAF assisted NTN coverage analytics</w:t>
      </w:r>
      <w:r>
        <w:rPr>
          <w:noProof/>
        </w:rPr>
        <w:tab/>
      </w:r>
      <w:r>
        <w:rPr>
          <w:noProof/>
        </w:rPr>
        <w:fldChar w:fldCharType="begin" w:fldLock="1"/>
      </w:r>
      <w:r>
        <w:rPr>
          <w:noProof/>
        </w:rPr>
        <w:instrText xml:space="preserve"> PAGEREF _Toc117591023 \h </w:instrText>
      </w:r>
      <w:r>
        <w:rPr>
          <w:noProof/>
        </w:rPr>
      </w:r>
      <w:r>
        <w:rPr>
          <w:noProof/>
        </w:rPr>
        <w:fldChar w:fldCharType="separate"/>
      </w:r>
      <w:r>
        <w:rPr>
          <w:noProof/>
        </w:rPr>
        <w:t>78</w:t>
      </w:r>
      <w:r>
        <w:rPr>
          <w:noProof/>
        </w:rPr>
        <w:fldChar w:fldCharType="end"/>
      </w:r>
    </w:p>
    <w:p w14:paraId="414C8B28" w14:textId="05AFEB80" w:rsidR="00685FFA" w:rsidRDefault="00685FF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_Toc117591024 \h </w:instrText>
      </w:r>
      <w:r>
        <w:rPr>
          <w:noProof/>
        </w:rPr>
      </w:r>
      <w:r>
        <w:rPr>
          <w:noProof/>
        </w:rPr>
        <w:fldChar w:fldCharType="separate"/>
      </w:r>
      <w:r>
        <w:rPr>
          <w:noProof/>
        </w:rPr>
        <w:t>79</w:t>
      </w:r>
      <w:r>
        <w:rPr>
          <w:noProof/>
        </w:rPr>
        <w:fldChar w:fldCharType="end"/>
      </w:r>
    </w:p>
    <w:p w14:paraId="30835F17" w14:textId="585A565A" w:rsidR="00685FFA" w:rsidRDefault="00685FFA">
      <w:pPr>
        <w:pStyle w:val="TOC3"/>
        <w:rPr>
          <w:rFonts w:asciiTheme="minorHAnsi" w:eastAsiaTheme="minorEastAsia" w:hAnsiTheme="minorHAnsi" w:cstheme="minorBidi"/>
          <w:noProof/>
          <w:sz w:val="22"/>
          <w:szCs w:val="22"/>
        </w:rPr>
      </w:pPr>
      <w:r w:rsidRPr="009C1F81">
        <w:rPr>
          <w:rFonts w:eastAsia="DengXian"/>
          <w:noProof/>
        </w:rPr>
        <w:t>6.21.4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_Toc117591025 \h </w:instrText>
      </w:r>
      <w:r>
        <w:rPr>
          <w:noProof/>
        </w:rPr>
      </w:r>
      <w:r>
        <w:rPr>
          <w:noProof/>
        </w:rPr>
        <w:fldChar w:fldCharType="separate"/>
      </w:r>
      <w:r>
        <w:rPr>
          <w:noProof/>
        </w:rPr>
        <w:t>79</w:t>
      </w:r>
      <w:r>
        <w:rPr>
          <w:noProof/>
        </w:rPr>
        <w:fldChar w:fldCharType="end"/>
      </w:r>
    </w:p>
    <w:p w14:paraId="3AE3BBDD" w14:textId="7B713454" w:rsidR="00685FFA" w:rsidRDefault="00685FFA">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Coverage data transfer in 5GS and EPS</w:t>
      </w:r>
      <w:r>
        <w:rPr>
          <w:noProof/>
        </w:rPr>
        <w:tab/>
      </w:r>
      <w:r>
        <w:rPr>
          <w:noProof/>
        </w:rPr>
        <w:fldChar w:fldCharType="begin" w:fldLock="1"/>
      </w:r>
      <w:r>
        <w:rPr>
          <w:noProof/>
        </w:rPr>
        <w:instrText xml:space="preserve"> PAGEREF _Toc117591026 \h </w:instrText>
      </w:r>
      <w:r>
        <w:rPr>
          <w:noProof/>
        </w:rPr>
      </w:r>
      <w:r>
        <w:rPr>
          <w:noProof/>
        </w:rPr>
        <w:fldChar w:fldCharType="separate"/>
      </w:r>
      <w:r>
        <w:rPr>
          <w:noProof/>
        </w:rPr>
        <w:t>80</w:t>
      </w:r>
      <w:r>
        <w:rPr>
          <w:noProof/>
        </w:rPr>
        <w:fldChar w:fldCharType="end"/>
      </w:r>
    </w:p>
    <w:p w14:paraId="4DAAE434" w14:textId="7D14F09F" w:rsidR="00685FFA" w:rsidRDefault="00685FF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_Toc117591027 \h </w:instrText>
      </w:r>
      <w:r>
        <w:rPr>
          <w:noProof/>
        </w:rPr>
      </w:r>
      <w:r>
        <w:rPr>
          <w:noProof/>
        </w:rPr>
        <w:fldChar w:fldCharType="separate"/>
      </w:r>
      <w:r>
        <w:rPr>
          <w:noProof/>
        </w:rPr>
        <w:t>80</w:t>
      </w:r>
      <w:r>
        <w:rPr>
          <w:noProof/>
        </w:rPr>
        <w:fldChar w:fldCharType="end"/>
      </w:r>
    </w:p>
    <w:p w14:paraId="30016D58" w14:textId="0EA5D6B0" w:rsidR="00685FFA" w:rsidRDefault="00685FF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_Toc117591028 \h </w:instrText>
      </w:r>
      <w:r>
        <w:rPr>
          <w:noProof/>
        </w:rPr>
      </w:r>
      <w:r>
        <w:rPr>
          <w:noProof/>
        </w:rPr>
        <w:fldChar w:fldCharType="separate"/>
      </w:r>
      <w:r>
        <w:rPr>
          <w:noProof/>
        </w:rPr>
        <w:t>82</w:t>
      </w:r>
      <w:r>
        <w:rPr>
          <w:noProof/>
        </w:rPr>
        <w:fldChar w:fldCharType="end"/>
      </w:r>
    </w:p>
    <w:p w14:paraId="41CC8343" w14:textId="76CD5010" w:rsidR="00685FFA" w:rsidRDefault="00685FFA">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Coverage data transfer at 5GS Registration</w:t>
      </w:r>
      <w:r>
        <w:rPr>
          <w:noProof/>
        </w:rPr>
        <w:tab/>
      </w:r>
      <w:r>
        <w:rPr>
          <w:noProof/>
        </w:rPr>
        <w:fldChar w:fldCharType="begin" w:fldLock="1"/>
      </w:r>
      <w:r>
        <w:rPr>
          <w:noProof/>
        </w:rPr>
        <w:instrText xml:space="preserve"> PAGEREF _Toc117591029 \h </w:instrText>
      </w:r>
      <w:r>
        <w:rPr>
          <w:noProof/>
        </w:rPr>
      </w:r>
      <w:r>
        <w:rPr>
          <w:noProof/>
        </w:rPr>
        <w:fldChar w:fldCharType="separate"/>
      </w:r>
      <w:r>
        <w:rPr>
          <w:noProof/>
        </w:rPr>
        <w:t>82</w:t>
      </w:r>
      <w:r>
        <w:rPr>
          <w:noProof/>
        </w:rPr>
        <w:fldChar w:fldCharType="end"/>
      </w:r>
    </w:p>
    <w:p w14:paraId="5DD48751" w14:textId="782CFD8C" w:rsidR="00685FFA" w:rsidRDefault="00685FFA">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Coverage data transfer at 5GS PDU Session Establishment</w:t>
      </w:r>
      <w:r>
        <w:rPr>
          <w:noProof/>
        </w:rPr>
        <w:tab/>
      </w:r>
      <w:r>
        <w:rPr>
          <w:noProof/>
        </w:rPr>
        <w:fldChar w:fldCharType="begin" w:fldLock="1"/>
      </w:r>
      <w:r>
        <w:rPr>
          <w:noProof/>
        </w:rPr>
        <w:instrText xml:space="preserve"> PAGEREF _Toc117591030 \h </w:instrText>
      </w:r>
      <w:r>
        <w:rPr>
          <w:noProof/>
        </w:rPr>
      </w:r>
      <w:r>
        <w:rPr>
          <w:noProof/>
        </w:rPr>
        <w:fldChar w:fldCharType="separate"/>
      </w:r>
      <w:r>
        <w:rPr>
          <w:noProof/>
        </w:rPr>
        <w:t>84</w:t>
      </w:r>
      <w:r>
        <w:rPr>
          <w:noProof/>
        </w:rPr>
        <w:fldChar w:fldCharType="end"/>
      </w:r>
    </w:p>
    <w:p w14:paraId="3D58106F" w14:textId="1F65DB5A" w:rsidR="00685FFA" w:rsidRDefault="00685FFA">
      <w:pPr>
        <w:pStyle w:val="TOC4"/>
        <w:rPr>
          <w:rFonts w:asciiTheme="minorHAnsi" w:eastAsiaTheme="minorEastAsia" w:hAnsiTheme="minorHAnsi" w:cstheme="minorBidi"/>
          <w:noProof/>
          <w:sz w:val="22"/>
          <w:szCs w:val="22"/>
        </w:rPr>
      </w:pPr>
      <w:r>
        <w:rPr>
          <w:noProof/>
        </w:rPr>
        <w:t>6.22.2.3</w:t>
      </w:r>
      <w:r>
        <w:rPr>
          <w:rFonts w:asciiTheme="minorHAnsi" w:eastAsiaTheme="minorEastAsia" w:hAnsiTheme="minorHAnsi" w:cstheme="minorBidi"/>
          <w:noProof/>
          <w:sz w:val="22"/>
          <w:szCs w:val="22"/>
        </w:rPr>
        <w:tab/>
      </w:r>
      <w:r>
        <w:rPr>
          <w:noProof/>
        </w:rPr>
        <w:t>Coverage data transfer at EPS PDN Connection Establishment</w:t>
      </w:r>
      <w:r>
        <w:rPr>
          <w:noProof/>
        </w:rPr>
        <w:tab/>
      </w:r>
      <w:r>
        <w:rPr>
          <w:noProof/>
        </w:rPr>
        <w:fldChar w:fldCharType="begin" w:fldLock="1"/>
      </w:r>
      <w:r>
        <w:rPr>
          <w:noProof/>
        </w:rPr>
        <w:instrText xml:space="preserve"> PAGEREF _Toc117591031 \h </w:instrText>
      </w:r>
      <w:r>
        <w:rPr>
          <w:noProof/>
        </w:rPr>
      </w:r>
      <w:r>
        <w:rPr>
          <w:noProof/>
        </w:rPr>
        <w:fldChar w:fldCharType="separate"/>
      </w:r>
      <w:r>
        <w:rPr>
          <w:noProof/>
        </w:rPr>
        <w:t>85</w:t>
      </w:r>
      <w:r>
        <w:rPr>
          <w:noProof/>
        </w:rPr>
        <w:fldChar w:fldCharType="end"/>
      </w:r>
    </w:p>
    <w:p w14:paraId="767B3C47" w14:textId="52C24B12" w:rsidR="00685FFA" w:rsidRDefault="00685FF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_Toc117591032 \h </w:instrText>
      </w:r>
      <w:r>
        <w:rPr>
          <w:noProof/>
        </w:rPr>
      </w:r>
      <w:r>
        <w:rPr>
          <w:noProof/>
        </w:rPr>
        <w:fldChar w:fldCharType="separate"/>
      </w:r>
      <w:r>
        <w:rPr>
          <w:noProof/>
        </w:rPr>
        <w:t>86</w:t>
      </w:r>
      <w:r>
        <w:rPr>
          <w:noProof/>
        </w:rPr>
        <w:fldChar w:fldCharType="end"/>
      </w:r>
    </w:p>
    <w:p w14:paraId="70C45458" w14:textId="759AF734" w:rsidR="00685FFA" w:rsidRDefault="00685FF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_Toc117591033 \h </w:instrText>
      </w:r>
      <w:r>
        <w:rPr>
          <w:noProof/>
        </w:rPr>
      </w:r>
      <w:r>
        <w:rPr>
          <w:noProof/>
        </w:rPr>
        <w:fldChar w:fldCharType="separate"/>
      </w:r>
      <w:r>
        <w:rPr>
          <w:noProof/>
        </w:rPr>
        <w:t>87</w:t>
      </w:r>
      <w:r>
        <w:rPr>
          <w:noProof/>
        </w:rPr>
        <w:fldChar w:fldCharType="end"/>
      </w:r>
    </w:p>
    <w:p w14:paraId="36E4AB2E" w14:textId="6259C3BD" w:rsidR="00685FFA" w:rsidRDefault="00685FFA">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Handling of the UE attempt to Connected mode</w:t>
      </w:r>
      <w:r>
        <w:rPr>
          <w:noProof/>
        </w:rPr>
        <w:tab/>
      </w:r>
      <w:r>
        <w:rPr>
          <w:noProof/>
        </w:rPr>
        <w:fldChar w:fldCharType="begin" w:fldLock="1"/>
      </w:r>
      <w:r>
        <w:rPr>
          <w:noProof/>
        </w:rPr>
        <w:instrText xml:space="preserve"> PAGEREF _Toc117591034 \h </w:instrText>
      </w:r>
      <w:r>
        <w:rPr>
          <w:noProof/>
        </w:rPr>
      </w:r>
      <w:r>
        <w:rPr>
          <w:noProof/>
        </w:rPr>
        <w:fldChar w:fldCharType="separate"/>
      </w:r>
      <w:r>
        <w:rPr>
          <w:noProof/>
        </w:rPr>
        <w:t>87</w:t>
      </w:r>
      <w:r>
        <w:rPr>
          <w:noProof/>
        </w:rPr>
        <w:fldChar w:fldCharType="end"/>
      </w:r>
    </w:p>
    <w:p w14:paraId="7D87DD3F" w14:textId="23352E20" w:rsidR="00685FFA" w:rsidRDefault="00685FFA">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_Toc117591035 \h </w:instrText>
      </w:r>
      <w:r>
        <w:rPr>
          <w:noProof/>
        </w:rPr>
      </w:r>
      <w:r>
        <w:rPr>
          <w:noProof/>
        </w:rPr>
        <w:fldChar w:fldCharType="separate"/>
      </w:r>
      <w:r>
        <w:rPr>
          <w:noProof/>
        </w:rPr>
        <w:t>87</w:t>
      </w:r>
      <w:r>
        <w:rPr>
          <w:noProof/>
        </w:rPr>
        <w:fldChar w:fldCharType="end"/>
      </w:r>
    </w:p>
    <w:p w14:paraId="603FBC69" w14:textId="4FF80400" w:rsidR="00685FFA" w:rsidRDefault="00685FFA">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_Toc117591036 \h </w:instrText>
      </w:r>
      <w:r>
        <w:rPr>
          <w:noProof/>
        </w:rPr>
      </w:r>
      <w:r>
        <w:rPr>
          <w:noProof/>
        </w:rPr>
        <w:fldChar w:fldCharType="separate"/>
      </w:r>
      <w:r>
        <w:rPr>
          <w:noProof/>
        </w:rPr>
        <w:t>87</w:t>
      </w:r>
      <w:r>
        <w:rPr>
          <w:noProof/>
        </w:rPr>
        <w:fldChar w:fldCharType="end"/>
      </w:r>
    </w:p>
    <w:p w14:paraId="082BF22C" w14:textId="25C99B29" w:rsidR="00685FFA" w:rsidRDefault="00685FFA">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_Toc117591037 \h </w:instrText>
      </w:r>
      <w:r>
        <w:rPr>
          <w:noProof/>
        </w:rPr>
      </w:r>
      <w:r>
        <w:rPr>
          <w:noProof/>
        </w:rPr>
        <w:fldChar w:fldCharType="separate"/>
      </w:r>
      <w:r>
        <w:rPr>
          <w:noProof/>
        </w:rPr>
        <w:t>87</w:t>
      </w:r>
      <w:r>
        <w:rPr>
          <w:noProof/>
        </w:rPr>
        <w:fldChar w:fldCharType="end"/>
      </w:r>
    </w:p>
    <w:p w14:paraId="18F63649" w14:textId="281FBFC7" w:rsidR="00685FFA" w:rsidRDefault="00685FF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_Toc117591038 \h </w:instrText>
      </w:r>
      <w:r>
        <w:rPr>
          <w:noProof/>
        </w:rPr>
      </w:r>
      <w:r>
        <w:rPr>
          <w:noProof/>
        </w:rPr>
        <w:fldChar w:fldCharType="separate"/>
      </w:r>
      <w:r>
        <w:rPr>
          <w:noProof/>
        </w:rPr>
        <w:t>87</w:t>
      </w:r>
      <w:r>
        <w:rPr>
          <w:noProof/>
        </w:rPr>
        <w:fldChar w:fldCharType="end"/>
      </w:r>
    </w:p>
    <w:p w14:paraId="388D601E" w14:textId="22E70AFE" w:rsidR="00685FFA" w:rsidRDefault="00685FF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lang w:eastAsia="zh-CN"/>
        </w:rPr>
        <w:t>Rel.17 solution for support of discontinuous satellite coverage</w:t>
      </w:r>
      <w:r>
        <w:rPr>
          <w:noProof/>
        </w:rPr>
        <w:tab/>
      </w:r>
      <w:r>
        <w:rPr>
          <w:noProof/>
        </w:rPr>
        <w:fldChar w:fldCharType="begin" w:fldLock="1"/>
      </w:r>
      <w:r>
        <w:rPr>
          <w:noProof/>
        </w:rPr>
        <w:instrText xml:space="preserve"> PAGEREF _Toc117591039 \h </w:instrText>
      </w:r>
      <w:r>
        <w:rPr>
          <w:noProof/>
        </w:rPr>
      </w:r>
      <w:r>
        <w:rPr>
          <w:noProof/>
        </w:rPr>
        <w:fldChar w:fldCharType="separate"/>
      </w:r>
      <w:r>
        <w:rPr>
          <w:noProof/>
        </w:rPr>
        <w:t>87</w:t>
      </w:r>
      <w:r>
        <w:rPr>
          <w:noProof/>
        </w:rPr>
        <w:fldChar w:fldCharType="end"/>
      </w:r>
    </w:p>
    <w:p w14:paraId="22AD3152" w14:textId="31AE87C9" w:rsidR="00685FFA" w:rsidRDefault="00685FF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Methodology</w:t>
      </w:r>
      <w:r>
        <w:rPr>
          <w:noProof/>
        </w:rPr>
        <w:tab/>
      </w:r>
      <w:r>
        <w:rPr>
          <w:noProof/>
        </w:rPr>
        <w:fldChar w:fldCharType="begin" w:fldLock="1"/>
      </w:r>
      <w:r>
        <w:rPr>
          <w:noProof/>
        </w:rPr>
        <w:instrText xml:space="preserve"> PAGEREF _Toc117591040 \h </w:instrText>
      </w:r>
      <w:r>
        <w:rPr>
          <w:noProof/>
        </w:rPr>
      </w:r>
      <w:r>
        <w:rPr>
          <w:noProof/>
        </w:rPr>
        <w:fldChar w:fldCharType="separate"/>
      </w:r>
      <w:r>
        <w:rPr>
          <w:noProof/>
        </w:rPr>
        <w:t>88</w:t>
      </w:r>
      <w:r>
        <w:rPr>
          <w:noProof/>
        </w:rPr>
        <w:fldChar w:fldCharType="end"/>
      </w:r>
    </w:p>
    <w:p w14:paraId="6949E922" w14:textId="50988308" w:rsidR="00685FFA" w:rsidRDefault="00685FF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Requirements, Impacts and System Assumptions</w:t>
      </w:r>
      <w:r>
        <w:rPr>
          <w:noProof/>
        </w:rPr>
        <w:tab/>
      </w:r>
      <w:r>
        <w:rPr>
          <w:noProof/>
        </w:rPr>
        <w:fldChar w:fldCharType="begin" w:fldLock="1"/>
      </w:r>
      <w:r>
        <w:rPr>
          <w:noProof/>
        </w:rPr>
        <w:instrText xml:space="preserve"> PAGEREF _Toc117591041 \h </w:instrText>
      </w:r>
      <w:r>
        <w:rPr>
          <w:noProof/>
        </w:rPr>
      </w:r>
      <w:r>
        <w:rPr>
          <w:noProof/>
        </w:rPr>
        <w:fldChar w:fldCharType="separate"/>
      </w:r>
      <w:r>
        <w:rPr>
          <w:noProof/>
        </w:rPr>
        <w:t>89</w:t>
      </w:r>
      <w:r>
        <w:rPr>
          <w:noProof/>
        </w:rPr>
        <w:fldChar w:fldCharType="end"/>
      </w:r>
    </w:p>
    <w:p w14:paraId="5381AF18" w14:textId="127219DF" w:rsidR="00685FFA" w:rsidRDefault="00685FFA">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Coverage Information Provisioning</w:t>
      </w:r>
      <w:r>
        <w:rPr>
          <w:noProof/>
        </w:rPr>
        <w:tab/>
      </w:r>
      <w:r>
        <w:rPr>
          <w:noProof/>
        </w:rPr>
        <w:fldChar w:fldCharType="begin" w:fldLock="1"/>
      </w:r>
      <w:r>
        <w:rPr>
          <w:noProof/>
        </w:rPr>
        <w:instrText xml:space="preserve"> PAGEREF _Toc117591042 \h </w:instrText>
      </w:r>
      <w:r>
        <w:rPr>
          <w:noProof/>
        </w:rPr>
      </w:r>
      <w:r>
        <w:rPr>
          <w:noProof/>
        </w:rPr>
        <w:fldChar w:fldCharType="separate"/>
      </w:r>
      <w:r>
        <w:rPr>
          <w:noProof/>
        </w:rPr>
        <w:t>90</w:t>
      </w:r>
      <w:r>
        <w:rPr>
          <w:noProof/>
        </w:rPr>
        <w:fldChar w:fldCharType="end"/>
      </w:r>
    </w:p>
    <w:p w14:paraId="3126FB38" w14:textId="3980CB22" w:rsidR="00685FFA" w:rsidRDefault="00685FFA">
      <w:pPr>
        <w:pStyle w:val="TOC3"/>
        <w:rPr>
          <w:rFonts w:asciiTheme="minorHAnsi" w:eastAsiaTheme="minorEastAsia" w:hAnsiTheme="minorHAnsi" w:cstheme="minorBidi"/>
          <w:noProof/>
          <w:sz w:val="22"/>
          <w:szCs w:val="22"/>
        </w:rPr>
      </w:pPr>
      <w:r w:rsidRPr="009C1F81">
        <w:rPr>
          <w:rFonts w:eastAsiaTheme="minorEastAsia"/>
          <w:noProof/>
          <w:lang w:eastAsia="zh-CN"/>
        </w:rPr>
        <w:t>7.4.0</w:t>
      </w:r>
      <w:r>
        <w:rPr>
          <w:rFonts w:asciiTheme="minorHAnsi" w:eastAsiaTheme="minorEastAsia" w:hAnsiTheme="minorHAnsi" w:cstheme="minorBidi"/>
          <w:noProof/>
          <w:sz w:val="22"/>
          <w:szCs w:val="22"/>
        </w:rPr>
        <w:tab/>
      </w:r>
      <w:r w:rsidRPr="009C1F81">
        <w:rPr>
          <w:rFonts w:eastAsiaTheme="minorEastAsia"/>
          <w:noProof/>
          <w:lang w:eastAsia="zh-CN"/>
        </w:rPr>
        <w:t>Overview</w:t>
      </w:r>
      <w:r>
        <w:rPr>
          <w:noProof/>
        </w:rPr>
        <w:tab/>
      </w:r>
      <w:r>
        <w:rPr>
          <w:noProof/>
        </w:rPr>
        <w:fldChar w:fldCharType="begin" w:fldLock="1"/>
      </w:r>
      <w:r>
        <w:rPr>
          <w:noProof/>
        </w:rPr>
        <w:instrText xml:space="preserve"> PAGEREF _Toc117591043 \h </w:instrText>
      </w:r>
      <w:r>
        <w:rPr>
          <w:noProof/>
        </w:rPr>
      </w:r>
      <w:r>
        <w:rPr>
          <w:noProof/>
        </w:rPr>
        <w:fldChar w:fldCharType="separate"/>
      </w:r>
      <w:r>
        <w:rPr>
          <w:noProof/>
        </w:rPr>
        <w:t>90</w:t>
      </w:r>
      <w:r>
        <w:rPr>
          <w:noProof/>
        </w:rPr>
        <w:fldChar w:fldCharType="end"/>
      </w:r>
    </w:p>
    <w:p w14:paraId="3F806278" w14:textId="44979CD8" w:rsidR="00685FFA" w:rsidRDefault="00685FFA">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To UE</w:t>
      </w:r>
      <w:r>
        <w:rPr>
          <w:noProof/>
        </w:rPr>
        <w:tab/>
      </w:r>
      <w:r>
        <w:rPr>
          <w:noProof/>
        </w:rPr>
        <w:fldChar w:fldCharType="begin" w:fldLock="1"/>
      </w:r>
      <w:r>
        <w:rPr>
          <w:noProof/>
        </w:rPr>
        <w:instrText xml:space="preserve"> PAGEREF _Toc117591044 \h </w:instrText>
      </w:r>
      <w:r>
        <w:rPr>
          <w:noProof/>
        </w:rPr>
      </w:r>
      <w:r>
        <w:rPr>
          <w:noProof/>
        </w:rPr>
        <w:fldChar w:fldCharType="separate"/>
      </w:r>
      <w:r>
        <w:rPr>
          <w:noProof/>
        </w:rPr>
        <w:t>90</w:t>
      </w:r>
      <w:r>
        <w:rPr>
          <w:noProof/>
        </w:rPr>
        <w:fldChar w:fldCharType="end"/>
      </w:r>
    </w:p>
    <w:p w14:paraId="3B4E683E" w14:textId="55DE9E5C" w:rsidR="00685FFA" w:rsidRDefault="00685FFA">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To Core Network (AMF/MME)</w:t>
      </w:r>
      <w:r>
        <w:rPr>
          <w:noProof/>
        </w:rPr>
        <w:tab/>
      </w:r>
      <w:r>
        <w:rPr>
          <w:noProof/>
        </w:rPr>
        <w:fldChar w:fldCharType="begin" w:fldLock="1"/>
      </w:r>
      <w:r>
        <w:rPr>
          <w:noProof/>
        </w:rPr>
        <w:instrText xml:space="preserve"> PAGEREF _Toc117591045 \h </w:instrText>
      </w:r>
      <w:r>
        <w:rPr>
          <w:noProof/>
        </w:rPr>
      </w:r>
      <w:r>
        <w:rPr>
          <w:noProof/>
        </w:rPr>
        <w:fldChar w:fldCharType="separate"/>
      </w:r>
      <w:r>
        <w:rPr>
          <w:noProof/>
        </w:rPr>
        <w:t>91</w:t>
      </w:r>
      <w:r>
        <w:rPr>
          <w:noProof/>
        </w:rPr>
        <w:fldChar w:fldCharType="end"/>
      </w:r>
    </w:p>
    <w:p w14:paraId="4A01D369" w14:textId="3484D2B6" w:rsidR="00685FFA" w:rsidRDefault="00685FFA">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KI Requirements Solution Evaluations</w:t>
      </w:r>
      <w:r>
        <w:rPr>
          <w:noProof/>
        </w:rPr>
        <w:tab/>
      </w:r>
      <w:r>
        <w:rPr>
          <w:noProof/>
        </w:rPr>
        <w:fldChar w:fldCharType="begin" w:fldLock="1"/>
      </w:r>
      <w:r>
        <w:rPr>
          <w:noProof/>
        </w:rPr>
        <w:instrText xml:space="preserve"> PAGEREF _Toc117591046 \h </w:instrText>
      </w:r>
      <w:r>
        <w:rPr>
          <w:noProof/>
        </w:rPr>
      </w:r>
      <w:r>
        <w:rPr>
          <w:noProof/>
        </w:rPr>
        <w:fldChar w:fldCharType="separate"/>
      </w:r>
      <w:r>
        <w:rPr>
          <w:noProof/>
        </w:rPr>
        <w:t>91</w:t>
      </w:r>
      <w:r>
        <w:rPr>
          <w:noProof/>
        </w:rPr>
        <w:fldChar w:fldCharType="end"/>
      </w:r>
    </w:p>
    <w:p w14:paraId="43184886" w14:textId="4798D848" w:rsidR="00685FFA" w:rsidRDefault="00685FFA">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Solution Mapping to Requirements and Impacts</w:t>
      </w:r>
      <w:r>
        <w:rPr>
          <w:noProof/>
        </w:rPr>
        <w:tab/>
      </w:r>
      <w:r>
        <w:rPr>
          <w:noProof/>
        </w:rPr>
        <w:fldChar w:fldCharType="begin" w:fldLock="1"/>
      </w:r>
      <w:r>
        <w:rPr>
          <w:noProof/>
        </w:rPr>
        <w:instrText xml:space="preserve"> PAGEREF _Toc117591047 \h </w:instrText>
      </w:r>
      <w:r>
        <w:rPr>
          <w:noProof/>
        </w:rPr>
      </w:r>
      <w:r>
        <w:rPr>
          <w:noProof/>
        </w:rPr>
        <w:fldChar w:fldCharType="separate"/>
      </w:r>
      <w:r>
        <w:rPr>
          <w:noProof/>
        </w:rPr>
        <w:t>91</w:t>
      </w:r>
      <w:r>
        <w:rPr>
          <w:noProof/>
        </w:rPr>
        <w:fldChar w:fldCharType="end"/>
      </w:r>
    </w:p>
    <w:p w14:paraId="15A30D4E" w14:textId="7BBF9344" w:rsidR="00685FFA" w:rsidRDefault="00685FFA">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Solution Categorisation</w:t>
      </w:r>
      <w:r>
        <w:rPr>
          <w:noProof/>
        </w:rPr>
        <w:tab/>
      </w:r>
      <w:r>
        <w:rPr>
          <w:noProof/>
        </w:rPr>
        <w:fldChar w:fldCharType="begin" w:fldLock="1"/>
      </w:r>
      <w:r>
        <w:rPr>
          <w:noProof/>
        </w:rPr>
        <w:instrText xml:space="preserve"> PAGEREF _Toc117591048 \h </w:instrText>
      </w:r>
      <w:r>
        <w:rPr>
          <w:noProof/>
        </w:rPr>
      </w:r>
      <w:r>
        <w:rPr>
          <w:noProof/>
        </w:rPr>
        <w:fldChar w:fldCharType="separate"/>
      </w:r>
      <w:r>
        <w:rPr>
          <w:noProof/>
        </w:rPr>
        <w:t>92</w:t>
      </w:r>
      <w:r>
        <w:rPr>
          <w:noProof/>
        </w:rPr>
        <w:fldChar w:fldCharType="end"/>
      </w:r>
    </w:p>
    <w:p w14:paraId="2B422DE6" w14:textId="0F4E7601" w:rsidR="00685FFA" w:rsidRDefault="00685FFA">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Solutions for general mobility management and/or power saving</w:t>
      </w:r>
      <w:r>
        <w:rPr>
          <w:noProof/>
        </w:rPr>
        <w:tab/>
      </w:r>
      <w:r>
        <w:rPr>
          <w:noProof/>
        </w:rPr>
        <w:fldChar w:fldCharType="begin" w:fldLock="1"/>
      </w:r>
      <w:r>
        <w:rPr>
          <w:noProof/>
        </w:rPr>
        <w:instrText xml:space="preserve"> PAGEREF _Toc117591049 \h </w:instrText>
      </w:r>
      <w:r>
        <w:rPr>
          <w:noProof/>
        </w:rPr>
      </w:r>
      <w:r>
        <w:rPr>
          <w:noProof/>
        </w:rPr>
        <w:fldChar w:fldCharType="separate"/>
      </w:r>
      <w:r>
        <w:rPr>
          <w:noProof/>
        </w:rPr>
        <w:t>93</w:t>
      </w:r>
      <w:r>
        <w:rPr>
          <w:noProof/>
        </w:rPr>
        <w:fldChar w:fldCharType="end"/>
      </w:r>
    </w:p>
    <w:p w14:paraId="24E78BC0" w14:textId="3A67FDEC" w:rsidR="00685FFA" w:rsidRDefault="00685FFA">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Signalling load on target RAT/PLMN</w:t>
      </w:r>
      <w:r>
        <w:rPr>
          <w:noProof/>
        </w:rPr>
        <w:tab/>
      </w:r>
      <w:r>
        <w:rPr>
          <w:noProof/>
        </w:rPr>
        <w:fldChar w:fldCharType="begin" w:fldLock="1"/>
      </w:r>
      <w:r>
        <w:rPr>
          <w:noProof/>
        </w:rPr>
        <w:instrText xml:space="preserve"> PAGEREF _Toc117591050 \h </w:instrText>
      </w:r>
      <w:r>
        <w:rPr>
          <w:noProof/>
        </w:rPr>
      </w:r>
      <w:r>
        <w:rPr>
          <w:noProof/>
        </w:rPr>
        <w:fldChar w:fldCharType="separate"/>
      </w:r>
      <w:r>
        <w:rPr>
          <w:noProof/>
        </w:rPr>
        <w:t>94</w:t>
      </w:r>
      <w:r>
        <w:rPr>
          <w:noProof/>
        </w:rPr>
        <w:fldChar w:fldCharType="end"/>
      </w:r>
    </w:p>
    <w:p w14:paraId="61E90B41" w14:textId="20439968" w:rsidR="00685FFA" w:rsidRDefault="00685FFA">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 xml:space="preserve">Solutions for </w:t>
      </w:r>
      <w:r w:rsidRPr="009C1F81">
        <w:rPr>
          <w:rFonts w:eastAsiaTheme="minorEastAsia"/>
          <w:noProof/>
          <w:lang w:val="en-US" w:eastAsia="zh-CN"/>
        </w:rPr>
        <w:t>alternative</w:t>
      </w:r>
      <w:r w:rsidRPr="009C1F81">
        <w:rPr>
          <w:rFonts w:eastAsiaTheme="minorEastAsia"/>
          <w:noProof/>
          <w:lang w:eastAsia="zh-CN"/>
        </w:rPr>
        <w:t xml:space="preserve"> RAT/PLMN selection</w:t>
      </w:r>
      <w:r>
        <w:rPr>
          <w:noProof/>
        </w:rPr>
        <w:tab/>
      </w:r>
      <w:r>
        <w:rPr>
          <w:noProof/>
        </w:rPr>
        <w:fldChar w:fldCharType="begin" w:fldLock="1"/>
      </w:r>
      <w:r>
        <w:rPr>
          <w:noProof/>
        </w:rPr>
        <w:instrText xml:space="preserve"> PAGEREF _Toc117591051 \h </w:instrText>
      </w:r>
      <w:r>
        <w:rPr>
          <w:noProof/>
        </w:rPr>
      </w:r>
      <w:r>
        <w:rPr>
          <w:noProof/>
        </w:rPr>
        <w:fldChar w:fldCharType="separate"/>
      </w:r>
      <w:r>
        <w:rPr>
          <w:noProof/>
        </w:rPr>
        <w:t>95</w:t>
      </w:r>
      <w:r>
        <w:rPr>
          <w:noProof/>
        </w:rPr>
        <w:fldChar w:fldCharType="end"/>
      </w:r>
    </w:p>
    <w:p w14:paraId="4461B9E5" w14:textId="70CF8648" w:rsidR="00685FFA" w:rsidRDefault="00685FFA">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Functional Evaluation</w:t>
      </w:r>
      <w:r>
        <w:rPr>
          <w:noProof/>
        </w:rPr>
        <w:tab/>
      </w:r>
      <w:r>
        <w:rPr>
          <w:noProof/>
        </w:rPr>
        <w:fldChar w:fldCharType="begin" w:fldLock="1"/>
      </w:r>
      <w:r>
        <w:rPr>
          <w:noProof/>
        </w:rPr>
        <w:instrText xml:space="preserve"> PAGEREF _Toc117591052 \h </w:instrText>
      </w:r>
      <w:r>
        <w:rPr>
          <w:noProof/>
        </w:rPr>
      </w:r>
      <w:r>
        <w:rPr>
          <w:noProof/>
        </w:rPr>
        <w:fldChar w:fldCharType="separate"/>
      </w:r>
      <w:r>
        <w:rPr>
          <w:noProof/>
        </w:rPr>
        <w:t>95</w:t>
      </w:r>
      <w:r>
        <w:rPr>
          <w:noProof/>
        </w:rPr>
        <w:fldChar w:fldCharType="end"/>
      </w:r>
    </w:p>
    <w:p w14:paraId="742554A3" w14:textId="062617D3" w:rsidR="00685FFA" w:rsidRDefault="00685FFA">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Determination of Satellite Coverage</w:t>
      </w:r>
      <w:r>
        <w:rPr>
          <w:noProof/>
        </w:rPr>
        <w:tab/>
      </w:r>
      <w:r>
        <w:rPr>
          <w:noProof/>
        </w:rPr>
        <w:fldChar w:fldCharType="begin" w:fldLock="1"/>
      </w:r>
      <w:r>
        <w:rPr>
          <w:noProof/>
        </w:rPr>
        <w:instrText xml:space="preserve"> PAGEREF _Toc117591053 \h </w:instrText>
      </w:r>
      <w:r>
        <w:rPr>
          <w:noProof/>
        </w:rPr>
      </w:r>
      <w:r>
        <w:rPr>
          <w:noProof/>
        </w:rPr>
        <w:fldChar w:fldCharType="separate"/>
      </w:r>
      <w:r>
        <w:rPr>
          <w:noProof/>
        </w:rPr>
        <w:t>95</w:t>
      </w:r>
      <w:r>
        <w:rPr>
          <w:noProof/>
        </w:rPr>
        <w:fldChar w:fldCharType="end"/>
      </w:r>
    </w:p>
    <w:p w14:paraId="572CF83C" w14:textId="3CE7FE21" w:rsidR="00685FFA" w:rsidRDefault="00685FFA">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Coordination of Coverage Gap Periods</w:t>
      </w:r>
      <w:r>
        <w:rPr>
          <w:noProof/>
        </w:rPr>
        <w:tab/>
      </w:r>
      <w:r>
        <w:rPr>
          <w:noProof/>
        </w:rPr>
        <w:fldChar w:fldCharType="begin" w:fldLock="1"/>
      </w:r>
      <w:r>
        <w:rPr>
          <w:noProof/>
        </w:rPr>
        <w:instrText xml:space="preserve"> PAGEREF _Toc117591054 \h </w:instrText>
      </w:r>
      <w:r>
        <w:rPr>
          <w:noProof/>
        </w:rPr>
      </w:r>
      <w:r>
        <w:rPr>
          <w:noProof/>
        </w:rPr>
        <w:fldChar w:fldCharType="separate"/>
      </w:r>
      <w:r>
        <w:rPr>
          <w:noProof/>
        </w:rPr>
        <w:t>96</w:t>
      </w:r>
      <w:r>
        <w:rPr>
          <w:noProof/>
        </w:rPr>
        <w:fldChar w:fldCharType="end"/>
      </w:r>
    </w:p>
    <w:p w14:paraId="733BFBEC" w14:textId="6FD80CDE" w:rsidR="00685FFA" w:rsidRDefault="00685FFA">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Source of Satellite Coverage Data</w:t>
      </w:r>
      <w:r>
        <w:rPr>
          <w:noProof/>
        </w:rPr>
        <w:tab/>
      </w:r>
      <w:r>
        <w:rPr>
          <w:noProof/>
        </w:rPr>
        <w:fldChar w:fldCharType="begin" w:fldLock="1"/>
      </w:r>
      <w:r>
        <w:rPr>
          <w:noProof/>
        </w:rPr>
        <w:instrText xml:space="preserve"> PAGEREF _Toc117591055 \h </w:instrText>
      </w:r>
      <w:r>
        <w:rPr>
          <w:noProof/>
        </w:rPr>
      </w:r>
      <w:r>
        <w:rPr>
          <w:noProof/>
        </w:rPr>
        <w:fldChar w:fldCharType="separate"/>
      </w:r>
      <w:r>
        <w:rPr>
          <w:noProof/>
        </w:rPr>
        <w:t>98</w:t>
      </w:r>
      <w:r>
        <w:rPr>
          <w:noProof/>
        </w:rPr>
        <w:fldChar w:fldCharType="end"/>
      </w:r>
    </w:p>
    <w:p w14:paraId="5F3C7CAD" w14:textId="26874396" w:rsidR="00685FFA" w:rsidRDefault="00685FFA">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Type of Satellite Coverage Data</w:t>
      </w:r>
      <w:r>
        <w:rPr>
          <w:noProof/>
        </w:rPr>
        <w:tab/>
      </w:r>
      <w:r>
        <w:rPr>
          <w:noProof/>
        </w:rPr>
        <w:fldChar w:fldCharType="begin" w:fldLock="1"/>
      </w:r>
      <w:r>
        <w:rPr>
          <w:noProof/>
        </w:rPr>
        <w:instrText xml:space="preserve"> PAGEREF _Toc117591056 \h </w:instrText>
      </w:r>
      <w:r>
        <w:rPr>
          <w:noProof/>
        </w:rPr>
      </w:r>
      <w:r>
        <w:rPr>
          <w:noProof/>
        </w:rPr>
        <w:fldChar w:fldCharType="separate"/>
      </w:r>
      <w:r>
        <w:rPr>
          <w:noProof/>
        </w:rPr>
        <w:t>98</w:t>
      </w:r>
      <w:r>
        <w:rPr>
          <w:noProof/>
        </w:rPr>
        <w:fldChar w:fldCharType="end"/>
      </w:r>
    </w:p>
    <w:p w14:paraId="2E87E113" w14:textId="455F4F03" w:rsidR="00685FFA" w:rsidRDefault="00685FFA">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Transfer of Satellite Coverage Data to a UE</w:t>
      </w:r>
      <w:r>
        <w:rPr>
          <w:noProof/>
        </w:rPr>
        <w:tab/>
      </w:r>
      <w:r>
        <w:rPr>
          <w:noProof/>
        </w:rPr>
        <w:fldChar w:fldCharType="begin" w:fldLock="1"/>
      </w:r>
      <w:r>
        <w:rPr>
          <w:noProof/>
        </w:rPr>
        <w:instrText xml:space="preserve"> PAGEREF _Toc117591057 \h </w:instrText>
      </w:r>
      <w:r>
        <w:rPr>
          <w:noProof/>
        </w:rPr>
      </w:r>
      <w:r>
        <w:rPr>
          <w:noProof/>
        </w:rPr>
        <w:fldChar w:fldCharType="separate"/>
      </w:r>
      <w:r>
        <w:rPr>
          <w:noProof/>
        </w:rPr>
        <w:t>100</w:t>
      </w:r>
      <w:r>
        <w:rPr>
          <w:noProof/>
        </w:rPr>
        <w:fldChar w:fldCharType="end"/>
      </w:r>
    </w:p>
    <w:p w14:paraId="2DD262C8" w14:textId="48EF10CB" w:rsidR="00685FFA" w:rsidRDefault="00685FF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_Toc117591058 \h </w:instrText>
      </w:r>
      <w:r>
        <w:rPr>
          <w:noProof/>
        </w:rPr>
      </w:r>
      <w:r>
        <w:rPr>
          <w:noProof/>
        </w:rPr>
        <w:fldChar w:fldCharType="separate"/>
      </w:r>
      <w:r>
        <w:rPr>
          <w:noProof/>
        </w:rPr>
        <w:t>101</w:t>
      </w:r>
      <w:r>
        <w:rPr>
          <w:noProof/>
        </w:rPr>
        <w:fldChar w:fldCharType="end"/>
      </w:r>
    </w:p>
    <w:p w14:paraId="7B245411" w14:textId="516F7459" w:rsidR="00685FFA" w:rsidRDefault="00685FF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on general mobility management and/or power saving</w:t>
      </w:r>
      <w:r>
        <w:rPr>
          <w:noProof/>
        </w:rPr>
        <w:tab/>
      </w:r>
      <w:r>
        <w:rPr>
          <w:noProof/>
        </w:rPr>
        <w:fldChar w:fldCharType="begin" w:fldLock="1"/>
      </w:r>
      <w:r>
        <w:rPr>
          <w:noProof/>
        </w:rPr>
        <w:instrText xml:space="preserve"> PAGEREF _Toc117591059 \h </w:instrText>
      </w:r>
      <w:r>
        <w:rPr>
          <w:noProof/>
        </w:rPr>
      </w:r>
      <w:r>
        <w:rPr>
          <w:noProof/>
        </w:rPr>
        <w:fldChar w:fldCharType="separate"/>
      </w:r>
      <w:r>
        <w:rPr>
          <w:noProof/>
        </w:rPr>
        <w:t>101</w:t>
      </w:r>
      <w:r>
        <w:rPr>
          <w:noProof/>
        </w:rPr>
        <w:fldChar w:fldCharType="end"/>
      </w:r>
    </w:p>
    <w:p w14:paraId="3BB9FFF8" w14:textId="30A4DBE5" w:rsidR="00685FFA" w:rsidRDefault="00685FF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overload impacts to a target RAT/PLMN</w:t>
      </w:r>
      <w:r>
        <w:rPr>
          <w:noProof/>
        </w:rPr>
        <w:tab/>
      </w:r>
      <w:r>
        <w:rPr>
          <w:noProof/>
        </w:rPr>
        <w:fldChar w:fldCharType="begin" w:fldLock="1"/>
      </w:r>
      <w:r>
        <w:rPr>
          <w:noProof/>
        </w:rPr>
        <w:instrText xml:space="preserve"> PAGEREF _Toc117591060 \h </w:instrText>
      </w:r>
      <w:r>
        <w:rPr>
          <w:noProof/>
        </w:rPr>
      </w:r>
      <w:r>
        <w:rPr>
          <w:noProof/>
        </w:rPr>
        <w:fldChar w:fldCharType="separate"/>
      </w:r>
      <w:r>
        <w:rPr>
          <w:noProof/>
        </w:rPr>
        <w:t>102</w:t>
      </w:r>
      <w:r>
        <w:rPr>
          <w:noProof/>
        </w:rPr>
        <w:fldChar w:fldCharType="end"/>
      </w:r>
    </w:p>
    <w:p w14:paraId="699DA73B" w14:textId="08BE4E75" w:rsidR="00685FFA" w:rsidRDefault="00685FF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alternative RAT/PLMN selection</w:t>
      </w:r>
      <w:r>
        <w:rPr>
          <w:noProof/>
        </w:rPr>
        <w:tab/>
      </w:r>
      <w:r>
        <w:rPr>
          <w:noProof/>
        </w:rPr>
        <w:fldChar w:fldCharType="begin" w:fldLock="1"/>
      </w:r>
      <w:r>
        <w:rPr>
          <w:noProof/>
        </w:rPr>
        <w:instrText xml:space="preserve"> PAGEREF _Toc117591061 \h </w:instrText>
      </w:r>
      <w:r>
        <w:rPr>
          <w:noProof/>
        </w:rPr>
      </w:r>
      <w:r>
        <w:rPr>
          <w:noProof/>
        </w:rPr>
        <w:fldChar w:fldCharType="separate"/>
      </w:r>
      <w:r>
        <w:rPr>
          <w:noProof/>
        </w:rPr>
        <w:t>102</w:t>
      </w:r>
      <w:r>
        <w:rPr>
          <w:noProof/>
        </w:rPr>
        <w:fldChar w:fldCharType="end"/>
      </w:r>
    </w:p>
    <w:p w14:paraId="60256FFA" w14:textId="15474B64" w:rsidR="00685FFA" w:rsidRDefault="00685FFA">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_Toc117591062 \h </w:instrText>
      </w:r>
      <w:r>
        <w:rPr>
          <w:noProof/>
        </w:rPr>
      </w:r>
      <w:r>
        <w:rPr>
          <w:noProof/>
        </w:rPr>
        <w:fldChar w:fldCharType="separate"/>
      </w:r>
      <w:r>
        <w:rPr>
          <w:noProof/>
        </w:rPr>
        <w:t>103</w:t>
      </w:r>
      <w:r>
        <w:rPr>
          <w:noProof/>
        </w:rPr>
        <w:fldChar w:fldCharType="end"/>
      </w:r>
    </w:p>
    <w:p w14:paraId="0B9E3498" w14:textId="1745B917"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8" w:name="foreword"/>
      <w:bookmarkStart w:id="19" w:name="_Toc93486470"/>
      <w:bookmarkStart w:id="20" w:name="_Toc97108965"/>
      <w:bookmarkStart w:id="21" w:name="_Toc100782778"/>
      <w:bookmarkStart w:id="22" w:name="_Toc100983152"/>
      <w:bookmarkStart w:id="23" w:name="_Toc104439664"/>
      <w:bookmarkStart w:id="24" w:name="_Toc112688979"/>
      <w:bookmarkStart w:id="25" w:name="_Toc112689274"/>
      <w:bookmarkStart w:id="26" w:name="_Toc112774596"/>
      <w:bookmarkStart w:id="27" w:name="_Toc113357180"/>
      <w:bookmarkStart w:id="28" w:name="_Toc116639107"/>
      <w:bookmarkStart w:id="29" w:name="_Toc117590887"/>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2511FBFA" w14:textId="5F2F1500" w:rsidR="00080512" w:rsidRPr="004D3578" w:rsidRDefault="00080512">
      <w:r w:rsidRPr="003167AC">
        <w:t xml:space="preserve">This Technical </w:t>
      </w:r>
      <w:bookmarkStart w:id="30" w:name="spectype3"/>
      <w:r w:rsidR="00602AEA" w:rsidRPr="003167AC">
        <w:t>Report</w:t>
      </w:r>
      <w:bookmarkEnd w:id="30"/>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r w:rsidRPr="008C384C">
        <w:rPr>
          <w:b/>
        </w:rPr>
        <w:t>shall</w:t>
      </w:r>
      <w:r w:rsidR="00EB54BC">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r w:rsidRPr="008C384C">
        <w:rPr>
          <w:b/>
        </w:rPr>
        <w:t>should</w:t>
      </w:r>
      <w:r w:rsidR="00EB54BC">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D090C49" w:rsidR="008C384C" w:rsidRDefault="008C384C" w:rsidP="00774DA4">
      <w:pPr>
        <w:pStyle w:val="EX"/>
      </w:pPr>
      <w:r w:rsidRPr="00774DA4">
        <w:rPr>
          <w:b/>
        </w:rPr>
        <w:t>may</w:t>
      </w:r>
      <w:r w:rsidR="00EB54BC">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r w:rsidRPr="00774DA4">
        <w:rPr>
          <w:b/>
        </w:rPr>
        <w:t>can</w:t>
      </w:r>
      <w:r w:rsidR="00EB54BC">
        <w:tab/>
      </w:r>
      <w:r>
        <w:t>indicates</w:t>
      </w:r>
      <w:r w:rsidR="00774DA4">
        <w:t xml:space="preserve"> that something is possible</w:t>
      </w:r>
    </w:p>
    <w:p w14:paraId="37427640" w14:textId="0BAE205C" w:rsidR="00774DA4" w:rsidRDefault="00774DA4" w:rsidP="00774DA4">
      <w:pPr>
        <w:pStyle w:val="EX"/>
      </w:pPr>
      <w:r w:rsidRPr="00774DA4">
        <w:rPr>
          <w:b/>
        </w:rPr>
        <w:t>cannot</w:t>
      </w:r>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r w:rsidRPr="00774DA4">
        <w:rPr>
          <w:b/>
        </w:rPr>
        <w:t>will</w:t>
      </w:r>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31" w:name="introduction"/>
      <w:bookmarkEnd w:id="31"/>
      <w:r w:rsidRPr="004D3578">
        <w:br w:type="page"/>
      </w:r>
      <w:bookmarkStart w:id="32" w:name="scope"/>
      <w:bookmarkStart w:id="33" w:name="_Toc93486471"/>
      <w:bookmarkStart w:id="34" w:name="_Toc97108966"/>
      <w:bookmarkStart w:id="35" w:name="_Toc100782779"/>
      <w:bookmarkStart w:id="36" w:name="_Toc100983153"/>
      <w:bookmarkStart w:id="37" w:name="_Toc104439665"/>
      <w:bookmarkStart w:id="38" w:name="_Toc112688980"/>
      <w:bookmarkStart w:id="39" w:name="_Toc112689275"/>
      <w:bookmarkStart w:id="40" w:name="_Toc112774597"/>
      <w:bookmarkStart w:id="41" w:name="_Toc113357181"/>
      <w:bookmarkStart w:id="42" w:name="_Toc116639108"/>
      <w:bookmarkStart w:id="43" w:name="_Toc117590888"/>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p>
    <w:p w14:paraId="73B61E6A" w14:textId="3157B454" w:rsidR="00A73547" w:rsidRDefault="008D4460" w:rsidP="008D4460">
      <w:pPr>
        <w:rPr>
          <w:lang w:eastAsia="ja-JP"/>
        </w:rPr>
      </w:pPr>
      <w:bookmarkStart w:id="44" w:name="references"/>
      <w:bookmarkStart w:id="45" w:name="_Toc93486472"/>
      <w:bookmarkEnd w:id="44"/>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6" w:name="_Toc97108967"/>
      <w:bookmarkStart w:id="47" w:name="_Toc100782780"/>
      <w:bookmarkStart w:id="48" w:name="_Toc100983154"/>
      <w:bookmarkStart w:id="49" w:name="_Toc104439666"/>
      <w:bookmarkStart w:id="50" w:name="_Toc112688981"/>
      <w:bookmarkStart w:id="51" w:name="_Toc112689276"/>
      <w:bookmarkStart w:id="52" w:name="_Toc112774598"/>
      <w:bookmarkStart w:id="53" w:name="_Toc113357182"/>
      <w:bookmarkStart w:id="54" w:name="_Toc116639109"/>
      <w:bookmarkStart w:id="55" w:name="_Toc117590889"/>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6" w:name="definitions"/>
      <w:bookmarkStart w:id="57" w:name="_Toc93486473"/>
      <w:bookmarkEnd w:id="56"/>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8" w:name="_Toc97108968"/>
      <w:bookmarkStart w:id="59"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60"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Support for IoT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Support of Uncrewed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61" w:name="_Toc104439667"/>
      <w:bookmarkStart w:id="62" w:name="_Toc112688982"/>
      <w:bookmarkStart w:id="63" w:name="_Toc112689277"/>
      <w:bookmarkStart w:id="64"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5" w:name="_Toc113357183"/>
      <w:bookmarkStart w:id="66" w:name="_Toc116639110"/>
      <w:bookmarkStart w:id="67" w:name="_Toc117590890"/>
      <w:r w:rsidRPr="004D3578">
        <w:t>3</w:t>
      </w:r>
      <w:r w:rsidRPr="004D3578">
        <w:tab/>
        <w:t>Definitions</w:t>
      </w:r>
      <w:r w:rsidR="00602AEA">
        <w:t xml:space="preserve"> of terms and abbreviations</w:t>
      </w:r>
      <w:bookmarkEnd w:id="57"/>
      <w:bookmarkEnd w:id="58"/>
      <w:bookmarkEnd w:id="59"/>
      <w:bookmarkEnd w:id="60"/>
      <w:bookmarkEnd w:id="61"/>
      <w:bookmarkEnd w:id="62"/>
      <w:bookmarkEnd w:id="63"/>
      <w:bookmarkEnd w:id="64"/>
      <w:bookmarkEnd w:id="65"/>
      <w:bookmarkEnd w:id="66"/>
      <w:bookmarkEnd w:id="67"/>
    </w:p>
    <w:p w14:paraId="6CBABCF9" w14:textId="77777777" w:rsidR="00080512" w:rsidRPr="004D3578" w:rsidRDefault="00080512">
      <w:pPr>
        <w:pStyle w:val="Heading2"/>
      </w:pPr>
      <w:bookmarkStart w:id="68" w:name="_Toc93486474"/>
      <w:bookmarkStart w:id="69" w:name="_Toc97108969"/>
      <w:bookmarkStart w:id="70" w:name="_Toc100782782"/>
      <w:bookmarkStart w:id="71" w:name="_Toc100983156"/>
      <w:bookmarkStart w:id="72" w:name="_Toc104439668"/>
      <w:bookmarkStart w:id="73" w:name="_Toc112688983"/>
      <w:bookmarkStart w:id="74" w:name="_Toc112689278"/>
      <w:bookmarkStart w:id="75" w:name="_Toc112774600"/>
      <w:bookmarkStart w:id="76" w:name="_Toc113357184"/>
      <w:bookmarkStart w:id="77" w:name="_Toc116639111"/>
      <w:bookmarkStart w:id="78" w:name="_Toc117590891"/>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3C18814C" w14:textId="172A8147" w:rsidR="00774C45" w:rsidRDefault="008D4460" w:rsidP="00774C45">
      <w:bookmarkStart w:id="79"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80" w:name="_Toc97108970"/>
      <w:bookmarkStart w:id="81" w:name="_Toc100782783"/>
      <w:bookmarkStart w:id="82" w:name="_Toc100983157"/>
      <w:bookmarkStart w:id="83" w:name="_Toc104439669"/>
      <w:bookmarkStart w:id="84" w:name="_Toc112688984"/>
      <w:bookmarkStart w:id="85" w:name="_Toc112689279"/>
      <w:bookmarkStart w:id="86" w:name="_Toc112774601"/>
      <w:bookmarkStart w:id="87" w:name="_Toc113357185"/>
      <w:bookmarkStart w:id="88" w:name="_Toc116639112"/>
      <w:bookmarkStart w:id="89" w:name="_Toc117590892"/>
      <w:r w:rsidRPr="004D3578">
        <w:t>3.</w:t>
      </w:r>
      <w:r w:rsidR="00803455">
        <w:t>2</w:t>
      </w:r>
      <w:r w:rsidRPr="004D3578">
        <w:tab/>
        <w:t>Abbreviations</w:t>
      </w:r>
      <w:bookmarkEnd w:id="79"/>
      <w:bookmarkEnd w:id="80"/>
      <w:bookmarkEnd w:id="81"/>
      <w:bookmarkEnd w:id="82"/>
      <w:bookmarkEnd w:id="83"/>
      <w:bookmarkEnd w:id="84"/>
      <w:bookmarkEnd w:id="85"/>
      <w:bookmarkEnd w:id="86"/>
      <w:bookmarkEnd w:id="87"/>
      <w:bookmarkEnd w:id="88"/>
      <w:bookmarkEnd w:id="89"/>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90" w:name="clause4"/>
      <w:bookmarkStart w:id="91" w:name="_Toc93486476"/>
      <w:bookmarkStart w:id="92" w:name="_Toc97108971"/>
      <w:bookmarkStart w:id="93" w:name="_Toc100782784"/>
      <w:bookmarkStart w:id="94" w:name="_Toc100983158"/>
      <w:bookmarkStart w:id="95" w:name="_Toc104439670"/>
      <w:bookmarkStart w:id="96" w:name="_Toc112688985"/>
      <w:bookmarkStart w:id="97" w:name="_Toc112689280"/>
      <w:bookmarkStart w:id="98" w:name="_Toc112774602"/>
      <w:bookmarkStart w:id="99" w:name="_Toc113357186"/>
      <w:bookmarkStart w:id="100" w:name="_Toc116639113"/>
      <w:bookmarkStart w:id="101" w:name="_Toc117590893"/>
      <w:bookmarkEnd w:id="90"/>
      <w:r w:rsidRPr="004D3578">
        <w:t>4</w:t>
      </w:r>
      <w:r w:rsidRPr="004D3578">
        <w:tab/>
      </w:r>
      <w:r w:rsidR="005B7155">
        <w:t xml:space="preserve">Architecture assumptions and </w:t>
      </w:r>
      <w:bookmarkEnd w:id="91"/>
      <w:r w:rsidR="00774C45">
        <w:t>Principles</w:t>
      </w:r>
      <w:bookmarkEnd w:id="92"/>
      <w:bookmarkEnd w:id="93"/>
      <w:bookmarkEnd w:id="94"/>
      <w:bookmarkEnd w:id="95"/>
      <w:bookmarkEnd w:id="96"/>
      <w:bookmarkEnd w:id="97"/>
      <w:bookmarkEnd w:id="98"/>
      <w:bookmarkEnd w:id="99"/>
      <w:bookmarkEnd w:id="100"/>
      <w:bookmarkEnd w:id="101"/>
    </w:p>
    <w:p w14:paraId="322B7088" w14:textId="77777777" w:rsidR="008D4460" w:rsidRDefault="008D4460" w:rsidP="00A73547">
      <w:r>
        <w:t>Discontinuous satellite coverage for satellite access in the context of this study is characterized by the fact that Uu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2" w:name="_Toc97108972"/>
      <w:bookmarkStart w:id="103" w:name="_Toc100782785"/>
      <w:bookmarkStart w:id="104" w:name="_Toc100983159"/>
      <w:bookmarkStart w:id="105" w:name="_Toc104439671"/>
      <w:bookmarkStart w:id="106" w:name="_Toc112688986"/>
      <w:bookmarkStart w:id="107" w:name="_Toc112689281"/>
      <w:bookmarkStart w:id="108" w:name="_Toc112774603"/>
      <w:bookmarkStart w:id="109" w:name="_Toc113357187"/>
      <w:bookmarkStart w:id="110" w:name="_Toc116639114"/>
      <w:bookmarkStart w:id="111" w:name="_Toc117590894"/>
      <w:r>
        <w:lastRenderedPageBreak/>
        <w:t>5</w:t>
      </w:r>
      <w:r w:rsidRPr="004D3578">
        <w:tab/>
      </w:r>
      <w:r>
        <w:t>Key Issues</w:t>
      </w:r>
      <w:bookmarkEnd w:id="102"/>
      <w:bookmarkEnd w:id="103"/>
      <w:bookmarkEnd w:id="104"/>
      <w:bookmarkEnd w:id="105"/>
      <w:bookmarkEnd w:id="106"/>
      <w:bookmarkEnd w:id="107"/>
      <w:bookmarkEnd w:id="108"/>
      <w:bookmarkEnd w:id="109"/>
      <w:bookmarkEnd w:id="110"/>
      <w:bookmarkEnd w:id="111"/>
    </w:p>
    <w:p w14:paraId="7D0DFF20" w14:textId="1638EC5A" w:rsidR="00457C15" w:rsidRDefault="00457C15" w:rsidP="00457C15">
      <w:pPr>
        <w:pStyle w:val="Heading2"/>
      </w:pPr>
      <w:bookmarkStart w:id="112" w:name="_Toc97108973"/>
      <w:bookmarkStart w:id="113" w:name="_Toc100782786"/>
      <w:bookmarkStart w:id="114" w:name="_Toc100983160"/>
      <w:bookmarkStart w:id="115" w:name="_Toc104439672"/>
      <w:bookmarkStart w:id="116" w:name="_Toc112688987"/>
      <w:bookmarkStart w:id="117" w:name="_Toc112689282"/>
      <w:bookmarkStart w:id="118" w:name="_Toc112774604"/>
      <w:bookmarkStart w:id="119" w:name="_Toc113357188"/>
      <w:bookmarkStart w:id="120" w:name="_Toc116639115"/>
      <w:bookmarkStart w:id="121" w:name="_Toc117590895"/>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2"/>
      <w:bookmarkEnd w:id="113"/>
      <w:bookmarkEnd w:id="114"/>
      <w:bookmarkEnd w:id="115"/>
      <w:bookmarkEnd w:id="116"/>
      <w:bookmarkEnd w:id="117"/>
      <w:bookmarkEnd w:id="118"/>
      <w:bookmarkEnd w:id="119"/>
      <w:bookmarkEnd w:id="120"/>
      <w:bookmarkEnd w:id="121"/>
    </w:p>
    <w:p w14:paraId="7FEB01A7" w14:textId="3F61525F" w:rsidR="00A73547" w:rsidRDefault="00A73547" w:rsidP="00A73547">
      <w:pPr>
        <w:pStyle w:val="Heading3"/>
        <w:rPr>
          <w:lang w:eastAsia="ko-KR"/>
        </w:rPr>
      </w:pPr>
      <w:bookmarkStart w:id="122" w:name="_Toc96677243"/>
      <w:bookmarkStart w:id="123" w:name="_Toc97108974"/>
      <w:bookmarkStart w:id="124" w:name="_Toc100782787"/>
      <w:bookmarkStart w:id="125" w:name="_Toc100983161"/>
      <w:bookmarkStart w:id="126" w:name="_Toc104439673"/>
      <w:bookmarkStart w:id="127" w:name="_Toc112688988"/>
      <w:bookmarkStart w:id="128" w:name="_Toc112689283"/>
      <w:bookmarkStart w:id="129" w:name="_Toc112774605"/>
      <w:bookmarkStart w:id="130" w:name="_Toc113357189"/>
      <w:bookmarkStart w:id="131" w:name="_Toc116639116"/>
      <w:bookmarkStart w:id="132" w:name="_Toc117590896"/>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2"/>
      <w:bookmarkEnd w:id="123"/>
      <w:bookmarkEnd w:id="124"/>
      <w:bookmarkEnd w:id="125"/>
      <w:bookmarkEnd w:id="126"/>
      <w:bookmarkEnd w:id="127"/>
      <w:bookmarkEnd w:id="128"/>
      <w:bookmarkEnd w:id="129"/>
      <w:bookmarkEnd w:id="130"/>
      <w:bookmarkEnd w:id="131"/>
      <w:bookmarkEnd w:id="132"/>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3" w:name="_Toc97108975"/>
      <w:bookmarkStart w:id="134" w:name="_Toc100782788"/>
      <w:bookmarkStart w:id="135" w:name="_Toc100983162"/>
      <w:bookmarkStart w:id="136" w:name="_Toc104439674"/>
      <w:bookmarkStart w:id="137" w:name="_Toc112688989"/>
      <w:bookmarkStart w:id="138" w:name="_Toc112689284"/>
      <w:bookmarkStart w:id="139" w:name="_Toc112774606"/>
      <w:bookmarkStart w:id="140" w:name="_Toc113357190"/>
      <w:bookmarkStart w:id="141" w:name="_Toc116639117"/>
      <w:bookmarkStart w:id="142" w:name="_Toc117590897"/>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3"/>
      <w:bookmarkEnd w:id="134"/>
      <w:bookmarkEnd w:id="135"/>
      <w:bookmarkEnd w:id="136"/>
      <w:bookmarkEnd w:id="137"/>
      <w:bookmarkEnd w:id="138"/>
      <w:bookmarkEnd w:id="139"/>
      <w:bookmarkEnd w:id="140"/>
      <w:bookmarkEnd w:id="141"/>
      <w:bookmarkEnd w:id="142"/>
    </w:p>
    <w:p w14:paraId="73C009B5" w14:textId="77777777" w:rsidR="00A73547" w:rsidRDefault="00A73547" w:rsidP="00A73547">
      <w:pPr>
        <w:pStyle w:val="Heading3"/>
        <w:rPr>
          <w:lang w:eastAsia="ko-KR"/>
        </w:rPr>
      </w:pPr>
      <w:bookmarkStart w:id="143" w:name="_Toc96677245"/>
      <w:bookmarkStart w:id="144" w:name="_Toc97108976"/>
      <w:bookmarkStart w:id="145" w:name="_Toc100782789"/>
      <w:bookmarkStart w:id="146" w:name="_Toc100983163"/>
      <w:bookmarkStart w:id="147" w:name="_Toc104439675"/>
      <w:bookmarkStart w:id="148" w:name="_Toc112688990"/>
      <w:bookmarkStart w:id="149" w:name="_Toc112689285"/>
      <w:bookmarkStart w:id="150" w:name="_Toc112774607"/>
      <w:bookmarkStart w:id="151" w:name="_Toc113357191"/>
      <w:bookmarkStart w:id="152" w:name="_Toc116639118"/>
      <w:bookmarkStart w:id="153" w:name="_Toc117590898"/>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3"/>
      <w:bookmarkEnd w:id="144"/>
      <w:bookmarkEnd w:id="145"/>
      <w:bookmarkEnd w:id="146"/>
      <w:bookmarkEnd w:id="147"/>
      <w:bookmarkEnd w:id="148"/>
      <w:bookmarkEnd w:id="149"/>
      <w:bookmarkEnd w:id="150"/>
      <w:bookmarkEnd w:id="151"/>
      <w:bookmarkEnd w:id="152"/>
      <w:bookmarkEnd w:id="153"/>
    </w:p>
    <w:p w14:paraId="0A6111B9" w14:textId="10A53EB6" w:rsidR="008D4460" w:rsidRDefault="008D4460" w:rsidP="00A73547">
      <w:pPr>
        <w:rPr>
          <w:lang w:eastAsia="zh-CN"/>
        </w:rPr>
      </w:pPr>
      <w:r>
        <w:rPr>
          <w:lang w:eastAsia="zh-CN"/>
        </w:rPr>
        <w:t>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eDRX in CM-IDLE state, etc.</w:t>
      </w:r>
    </w:p>
    <w:p w14:paraId="72779419" w14:textId="77777777" w:rsidR="008D4460" w:rsidRDefault="008D4460" w:rsidP="00A73547">
      <w:pPr>
        <w:rPr>
          <w:lang w:eastAsia="zh-CN"/>
        </w:rPr>
      </w:pPr>
      <w:r>
        <w:rPr>
          <w:lang w:eastAsia="zh-CN"/>
        </w:rPr>
        <w:t>Therefore, for power saving mechanisms, like MICO mode and eDRX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whether and how to enhance the power saving mechanisms, e.g. PSM, MICO mode and eDRX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t>when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4" w:name="_Toc97108977"/>
      <w:bookmarkStart w:id="155" w:name="_Toc100782790"/>
      <w:bookmarkStart w:id="156" w:name="_Toc100983164"/>
      <w:bookmarkStart w:id="157" w:name="_Toc104439676"/>
      <w:bookmarkStart w:id="158" w:name="_Toc112688991"/>
      <w:bookmarkStart w:id="159" w:name="_Toc112689286"/>
      <w:bookmarkStart w:id="160" w:name="_Toc112774608"/>
      <w:bookmarkStart w:id="161" w:name="_Toc113357192"/>
      <w:bookmarkStart w:id="162" w:name="_Toc116639119"/>
      <w:bookmarkStart w:id="163" w:name="_Toc117590899"/>
      <w:r>
        <w:lastRenderedPageBreak/>
        <w:t>6</w:t>
      </w:r>
      <w:r w:rsidRPr="004D3578">
        <w:tab/>
      </w:r>
      <w:r>
        <w:t>Solutions</w:t>
      </w:r>
      <w:bookmarkEnd w:id="154"/>
      <w:bookmarkEnd w:id="155"/>
      <w:bookmarkEnd w:id="156"/>
      <w:bookmarkEnd w:id="157"/>
      <w:bookmarkEnd w:id="158"/>
      <w:bookmarkEnd w:id="159"/>
      <w:bookmarkEnd w:id="160"/>
      <w:bookmarkEnd w:id="161"/>
      <w:bookmarkEnd w:id="162"/>
      <w:bookmarkEnd w:id="163"/>
    </w:p>
    <w:p w14:paraId="00BA980E" w14:textId="2452E365" w:rsidR="00E40659" w:rsidRPr="00E40659" w:rsidRDefault="00E40659" w:rsidP="00E40659">
      <w:pPr>
        <w:pStyle w:val="Heading2"/>
      </w:pPr>
      <w:bookmarkStart w:id="164" w:name="_Toc97108978"/>
      <w:bookmarkStart w:id="165" w:name="_Toc100782791"/>
      <w:bookmarkStart w:id="166" w:name="_Toc100983165"/>
      <w:bookmarkStart w:id="167" w:name="_Toc104439677"/>
      <w:bookmarkStart w:id="168" w:name="_Toc112688992"/>
      <w:bookmarkStart w:id="169" w:name="_Toc112689287"/>
      <w:bookmarkStart w:id="170" w:name="_Toc112774609"/>
      <w:bookmarkStart w:id="171" w:name="_Toc113357193"/>
      <w:bookmarkStart w:id="172" w:name="_Toc116639120"/>
      <w:bookmarkStart w:id="173" w:name="_Toc117590900"/>
      <w:r w:rsidRPr="00E40659">
        <w:t>6.0</w:t>
      </w:r>
      <w:r w:rsidRPr="00E40659">
        <w:tab/>
        <w:t>Mapping of solutions to key issues</w:t>
      </w:r>
      <w:bookmarkEnd w:id="164"/>
      <w:bookmarkEnd w:id="165"/>
      <w:bookmarkEnd w:id="166"/>
      <w:bookmarkEnd w:id="167"/>
      <w:bookmarkEnd w:id="168"/>
      <w:bookmarkEnd w:id="169"/>
      <w:bookmarkEnd w:id="170"/>
      <w:bookmarkEnd w:id="171"/>
      <w:bookmarkEnd w:id="172"/>
      <w:bookmarkEnd w:id="173"/>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4" w:name="_Toc97108979"/>
      <w:bookmarkStart w:id="175" w:name="_Toc100782792"/>
      <w:bookmarkStart w:id="176" w:name="_Toc100983166"/>
      <w:bookmarkStart w:id="177" w:name="_Toc104439678"/>
      <w:bookmarkStart w:id="178" w:name="_Toc112688993"/>
      <w:bookmarkStart w:id="179" w:name="_Toc112689288"/>
      <w:bookmarkStart w:id="180" w:name="_Toc112774610"/>
      <w:bookmarkStart w:id="181" w:name="_Toc113357194"/>
      <w:bookmarkStart w:id="182" w:name="_Toc116639121"/>
      <w:bookmarkStart w:id="183" w:name="_Toc117590901"/>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4"/>
      <w:bookmarkEnd w:id="175"/>
      <w:bookmarkEnd w:id="176"/>
      <w:bookmarkEnd w:id="177"/>
      <w:bookmarkEnd w:id="178"/>
      <w:bookmarkEnd w:id="179"/>
      <w:bookmarkEnd w:id="180"/>
      <w:bookmarkEnd w:id="181"/>
      <w:bookmarkEnd w:id="182"/>
      <w:bookmarkEnd w:id="183"/>
    </w:p>
    <w:p w14:paraId="188010AF" w14:textId="357275FF" w:rsidR="00A73547" w:rsidRDefault="00A73547" w:rsidP="00A73547">
      <w:pPr>
        <w:pStyle w:val="Heading3"/>
      </w:pPr>
      <w:bookmarkStart w:id="184" w:name="_Toc96677249"/>
      <w:bookmarkStart w:id="185" w:name="_Toc97108980"/>
      <w:bookmarkStart w:id="186" w:name="_Toc100782793"/>
      <w:bookmarkStart w:id="187" w:name="_Toc100983167"/>
      <w:bookmarkStart w:id="188" w:name="_Toc104439679"/>
      <w:bookmarkStart w:id="189" w:name="_Toc112688994"/>
      <w:bookmarkStart w:id="190" w:name="_Toc112689289"/>
      <w:bookmarkStart w:id="191" w:name="_Toc112774611"/>
      <w:bookmarkStart w:id="192" w:name="_Toc113357195"/>
      <w:bookmarkStart w:id="193" w:name="_Toc116639122"/>
      <w:bookmarkStart w:id="194" w:name="_Toc117590902"/>
      <w:r>
        <w:t>6.1.1</w:t>
      </w:r>
      <w:r>
        <w:tab/>
        <w:t>Description</w:t>
      </w:r>
      <w:bookmarkEnd w:id="184"/>
      <w:bookmarkEnd w:id="185"/>
      <w:bookmarkEnd w:id="186"/>
      <w:bookmarkEnd w:id="187"/>
      <w:bookmarkEnd w:id="188"/>
      <w:bookmarkEnd w:id="189"/>
      <w:bookmarkEnd w:id="190"/>
      <w:bookmarkEnd w:id="191"/>
      <w:bookmarkEnd w:id="192"/>
      <w:bookmarkEnd w:id="193"/>
      <w:bookmarkEnd w:id="194"/>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In order to make sure the UE is kept in power saving mode without any uplink MO signalling request, this solution enhances the AMF to derive power saving parameters, e.g. eDRX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As the discontinuous coverage information it taken into account when determining the parameters for eDRX, MICO mode the existing procedures for reachability (including exposure), MT data buffering, etc can be reused.</w:t>
      </w:r>
    </w:p>
    <w:p w14:paraId="036B5BB8" w14:textId="77777777" w:rsidR="002669E7" w:rsidRPr="00266693" w:rsidRDefault="002669E7" w:rsidP="002669E7">
      <w:r w:rsidRPr="00266693">
        <w:t xml:space="preserve">The available eDRX cycles may not match the timing of the coverage for a UE. Then this occurs the network can provide the UE with an eDRX cycle that is a divisor of the coverage time. </w:t>
      </w:r>
      <w:r>
        <w:t xml:space="preserve">For example, if there is coverage in 60 mins time, and the available eDRX cycles would be 20mins, 40min, 80min, then the 20min cycle should be selected (example is for illustration and is not using actual eDRX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eDRX parameters </w:t>
      </w:r>
      <w:r>
        <w:t xml:space="preserve">and the network can page the UE </w:t>
      </w:r>
      <w:r w:rsidRPr="00266693">
        <w:t>as usual.</w:t>
      </w:r>
    </w:p>
    <w:p w14:paraId="2D3EF8A6" w14:textId="13253A8A" w:rsidR="00EB54BC" w:rsidRDefault="00A73547" w:rsidP="00A73547">
      <w:pPr>
        <w:pStyle w:val="Heading3"/>
      </w:pPr>
      <w:bookmarkStart w:id="195" w:name="_Toc96677250"/>
      <w:bookmarkStart w:id="196" w:name="_Toc97108981"/>
      <w:bookmarkStart w:id="197" w:name="_Toc100782794"/>
      <w:bookmarkStart w:id="198" w:name="_Toc100983168"/>
      <w:bookmarkStart w:id="199" w:name="_Toc104439680"/>
      <w:bookmarkStart w:id="200" w:name="_Toc112688995"/>
      <w:bookmarkStart w:id="201" w:name="_Toc112689290"/>
      <w:bookmarkStart w:id="202" w:name="_Toc112774612"/>
      <w:bookmarkStart w:id="203" w:name="_Toc113357196"/>
      <w:bookmarkStart w:id="204" w:name="_Toc116639123"/>
      <w:bookmarkStart w:id="205" w:name="_Toc117590903"/>
      <w:r>
        <w:lastRenderedPageBreak/>
        <w:t>6.1.2</w:t>
      </w:r>
      <w:r w:rsidRPr="00140E21">
        <w:tab/>
      </w:r>
      <w:r>
        <w:t>Procedures</w:t>
      </w:r>
      <w:bookmarkEnd w:id="195"/>
      <w:bookmarkEnd w:id="196"/>
      <w:bookmarkEnd w:id="197"/>
      <w:bookmarkEnd w:id="198"/>
      <w:bookmarkEnd w:id="199"/>
      <w:bookmarkEnd w:id="200"/>
      <w:bookmarkEnd w:id="201"/>
      <w:bookmarkEnd w:id="202"/>
      <w:bookmarkEnd w:id="203"/>
      <w:bookmarkEnd w:id="204"/>
      <w:bookmarkEnd w:id="205"/>
    </w:p>
    <w:p w14:paraId="16437137" w14:textId="2555BE53" w:rsidR="002669E7" w:rsidRPr="002669E7" w:rsidRDefault="002669E7" w:rsidP="002669E7">
      <w:pPr>
        <w:pStyle w:val="Heading4"/>
      </w:pPr>
      <w:bookmarkStart w:id="206" w:name="_Toc100782795"/>
      <w:bookmarkStart w:id="207" w:name="_Toc100983169"/>
      <w:bookmarkStart w:id="208" w:name="_Toc104439681"/>
      <w:bookmarkStart w:id="209" w:name="_Toc112688996"/>
      <w:bookmarkStart w:id="210" w:name="_Toc112689291"/>
      <w:bookmarkStart w:id="211" w:name="_Toc112774613"/>
      <w:bookmarkStart w:id="212" w:name="_Toc113357197"/>
      <w:bookmarkStart w:id="213" w:name="_Toc116639124"/>
      <w:bookmarkStart w:id="214" w:name="_Toc117590904"/>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6"/>
      <w:bookmarkEnd w:id="207"/>
      <w:bookmarkEnd w:id="208"/>
      <w:bookmarkEnd w:id="209"/>
      <w:bookmarkEnd w:id="210"/>
      <w:bookmarkEnd w:id="211"/>
      <w:bookmarkEnd w:id="212"/>
      <w:bookmarkEnd w:id="213"/>
      <w:bookmarkEnd w:id="214"/>
    </w:p>
    <w:p w14:paraId="50ACA7E3" w14:textId="6B271955" w:rsidR="00A73547" w:rsidRDefault="008D4460" w:rsidP="008D4460">
      <w:r>
        <w:t>Before moving the UE to CM-IDLE state, the NG-RAN or AMF may decide to trigger the AN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025" type="#_x0000_t75" style="width:411.35pt;height:332.45pt" o:ole="">
            <v:imagedata r:id="rId15" o:title=""/>
          </v:shape>
          <o:OLEObject Type="Embed" ProgID="Word.Picture.8" ShapeID="_x0000_i1025" DrawAspect="Content" ObjectID="_1731247192" r:id="rId16"/>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(R)AN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is about to leave the current network coverage based on the coverage information, the AMF may trigger the AN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During the AN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eDRX parameters. This is to make sure the UE is kept in power saving mode without </w:t>
      </w:r>
      <w:r w:rsidR="00DD6639">
        <w:t xml:space="preserve">initiating </w:t>
      </w:r>
      <w:r>
        <w:t xml:space="preserve"> any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(R)AN.</w:t>
      </w:r>
    </w:p>
    <w:p w14:paraId="5CAA95B1" w14:textId="63AD8ED0" w:rsidR="008D4460" w:rsidRDefault="008D4460" w:rsidP="008D4460">
      <w:pPr>
        <w:pStyle w:val="B1"/>
      </w:pPr>
      <w:r>
        <w:t>7.</w:t>
      </w:r>
      <w:r>
        <w:tab/>
        <w:t>The RAN requests the UE to release the (R)AN connection. Upon receiving (R)AN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Nsmf_PDUSession_UpdateSMContext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5" w:name="_Toc100782796"/>
      <w:bookmarkStart w:id="216" w:name="_Toc100983170"/>
      <w:bookmarkStart w:id="217" w:name="_Toc104439682"/>
      <w:bookmarkStart w:id="218" w:name="_Toc112688997"/>
      <w:bookmarkStart w:id="219" w:name="_Toc112689292"/>
      <w:bookmarkStart w:id="220" w:name="_Toc112774614"/>
      <w:bookmarkStart w:id="221" w:name="_Toc113357198"/>
      <w:bookmarkStart w:id="222" w:name="_Toc116639125"/>
      <w:bookmarkStart w:id="223" w:name="_Toc117590905"/>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5"/>
      <w:bookmarkEnd w:id="216"/>
      <w:bookmarkEnd w:id="217"/>
      <w:bookmarkEnd w:id="218"/>
      <w:bookmarkEnd w:id="219"/>
      <w:bookmarkEnd w:id="220"/>
      <w:bookmarkEnd w:id="221"/>
      <w:bookmarkEnd w:id="222"/>
      <w:bookmarkEnd w:id="223"/>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4" w:name="_MON_1710058273"/>
    <w:bookmarkEnd w:id="224"/>
    <w:p w14:paraId="16604880" w14:textId="77777777" w:rsidR="00374AFB" w:rsidRPr="00266693" w:rsidRDefault="00374AFB" w:rsidP="00F05085">
      <w:pPr>
        <w:pStyle w:val="TH"/>
      </w:pPr>
      <w:r w:rsidRPr="00266693">
        <w:object w:dxaOrig="8643" w:dyaOrig="5618" w14:anchorId="39C96FAD">
          <v:shape id="_x0000_i1026" type="#_x0000_t75" style="width:6in;height:281.1pt" o:ole="">
            <v:imagedata r:id="rId17" o:title=""/>
          </v:shape>
          <o:OLEObject Type="Embed" ProgID="Word.Document.12" ShapeID="_x0000_i1026" DrawAspect="Content" ObjectID="_1731247193" r:id="rId18">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eDRX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5" w:name="_Toc23317651"/>
      <w:bookmarkStart w:id="226" w:name="_Toc92987390"/>
      <w:bookmarkStart w:id="227" w:name="_Toc100983171"/>
      <w:bookmarkStart w:id="228" w:name="_Toc104439683"/>
      <w:bookmarkStart w:id="229" w:name="_Toc112688998"/>
      <w:bookmarkStart w:id="230" w:name="_Toc112689293"/>
      <w:bookmarkStart w:id="231" w:name="_Toc112774615"/>
      <w:bookmarkStart w:id="232" w:name="_Toc113357199"/>
      <w:bookmarkStart w:id="233" w:name="_Toc116639126"/>
      <w:bookmarkStart w:id="234" w:name="_Toc117590906"/>
      <w:r w:rsidRPr="00F05085">
        <w:rPr>
          <w:rFonts w:eastAsia="DengXian"/>
        </w:rPr>
        <w:t>6.1.3</w:t>
      </w:r>
      <w:r w:rsidRPr="00F05085">
        <w:rPr>
          <w:rFonts w:eastAsia="DengXian"/>
        </w:rPr>
        <w:tab/>
      </w:r>
      <w:bookmarkEnd w:id="225"/>
      <w:r w:rsidRPr="00F05085">
        <w:rPr>
          <w:rFonts w:eastAsia="DengXian"/>
        </w:rPr>
        <w:t>Impacts on services, entities and interfaces</w:t>
      </w:r>
      <w:bookmarkEnd w:id="226"/>
      <w:bookmarkEnd w:id="227"/>
      <w:bookmarkEnd w:id="228"/>
      <w:bookmarkEnd w:id="229"/>
      <w:bookmarkEnd w:id="230"/>
      <w:bookmarkEnd w:id="231"/>
      <w:bookmarkEnd w:id="232"/>
      <w:bookmarkEnd w:id="233"/>
      <w:bookmarkEnd w:id="234"/>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r>
        <w:t>AN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r>
        <w:t>AN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rigger the Tracking Area Update procedure or AN release when it is about to leave outside the network coverage.</w:t>
      </w:r>
    </w:p>
    <w:p w14:paraId="605F199D" w14:textId="77777777" w:rsidR="00D003ED" w:rsidRDefault="00D003ED" w:rsidP="00D003ED">
      <w:pPr>
        <w:pStyle w:val="Heading3"/>
        <w:rPr>
          <w:lang w:eastAsia="zh-CN"/>
        </w:rPr>
      </w:pPr>
      <w:bookmarkStart w:id="235" w:name="_Toc112688999"/>
      <w:bookmarkStart w:id="236" w:name="_Toc112689294"/>
      <w:bookmarkStart w:id="237" w:name="_Toc112774616"/>
      <w:bookmarkStart w:id="238" w:name="_Toc113357200"/>
      <w:bookmarkStart w:id="239" w:name="_Toc116639127"/>
      <w:bookmarkStart w:id="240" w:name="_Toc117590907"/>
      <w:r>
        <w:rPr>
          <w:lang w:eastAsia="zh-CN"/>
        </w:rPr>
        <w:t>6.1</w:t>
      </w:r>
      <w:r w:rsidRPr="008A386B">
        <w:rPr>
          <w:lang w:eastAsia="zh-CN"/>
        </w:rPr>
        <w:t>.4</w:t>
      </w:r>
      <w:r w:rsidRPr="008A386B">
        <w:rPr>
          <w:lang w:eastAsia="zh-CN"/>
        </w:rPr>
        <w:tab/>
        <w:t>Solution evaluation</w:t>
      </w:r>
      <w:bookmarkEnd w:id="235"/>
      <w:bookmarkEnd w:id="236"/>
      <w:bookmarkEnd w:id="237"/>
      <w:bookmarkEnd w:id="238"/>
      <w:bookmarkEnd w:id="239"/>
      <w:bookmarkEnd w:id="240"/>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When the UE in CONNECTED mode is about to leave coverage, the AN release is triggered and the AMF can use UCU procedure to provide the UE with power saving parameters (MICO and/or eDRX) that match the expected remaining time until the next coverage window (eDRX/Periodic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eDRX)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r>
        <w:rPr>
          <w:lang w:val="en-US" w:eastAsia="en-US"/>
        </w:rPr>
        <w:t xml:space="preserve">eDRX cycle, which may </w:t>
      </w:r>
      <w:r w:rsidRPr="00C07A8A">
        <w:rPr>
          <w:lang w:val="en-US" w:eastAsia="en-US"/>
        </w:rPr>
        <w:t>not match the expected coverage from RAN</w:t>
      </w:r>
      <w:r>
        <w:rPr>
          <w:lang w:val="en-US" w:eastAsia="en-US"/>
        </w:rPr>
        <w:t xml:space="preserve">. </w:t>
      </w:r>
      <w:r w:rsidRPr="00C07A8A">
        <w:rPr>
          <w:lang w:val="en-US" w:eastAsia="en-US"/>
        </w:rPr>
        <w:t>The UE is reachable during the DRX PTWs that coincide with the expected coverage for the UE, if eDRX is used. If eDRX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41" w:name="_Toc100782797"/>
      <w:bookmarkStart w:id="242" w:name="_Toc100983172"/>
      <w:bookmarkStart w:id="243" w:name="_Toc104439684"/>
      <w:bookmarkStart w:id="244" w:name="_Toc112689000"/>
      <w:bookmarkStart w:id="245" w:name="_Toc112689295"/>
      <w:bookmarkStart w:id="246" w:name="_Toc112774617"/>
      <w:bookmarkStart w:id="247" w:name="_Toc113357201"/>
      <w:bookmarkStart w:id="248" w:name="_Toc116639128"/>
      <w:bookmarkStart w:id="249" w:name="_Toc117590908"/>
      <w:bookmarkStart w:id="250" w:name="_Toc27894718"/>
      <w:bookmarkStart w:id="251" w:name="_Toc36191785"/>
      <w:bookmarkStart w:id="252" w:name="_Toc45192871"/>
      <w:bookmarkStart w:id="253" w:name="_Toc47592503"/>
      <w:bookmarkStart w:id="254" w:name="_Toc51834584"/>
      <w:bookmarkStart w:id="255" w:name="_Toc91153606"/>
      <w:bookmarkStart w:id="256" w:name="_Toc97108982"/>
      <w:r w:rsidRPr="007C26C4">
        <w:t>6.2</w:t>
      </w:r>
      <w:r w:rsidRPr="007C26C4">
        <w:tab/>
        <w:t xml:space="preserve">Solution </w:t>
      </w:r>
      <w:r w:rsidR="00312926">
        <w:t>#</w:t>
      </w:r>
      <w:r w:rsidR="006F4F9A">
        <w:t>2</w:t>
      </w:r>
      <w:r w:rsidRPr="007C26C4">
        <w:t>: predictive Power Saving Mode</w:t>
      </w:r>
      <w:bookmarkEnd w:id="241"/>
      <w:bookmarkEnd w:id="242"/>
      <w:bookmarkEnd w:id="243"/>
      <w:bookmarkEnd w:id="244"/>
      <w:bookmarkEnd w:id="245"/>
      <w:bookmarkEnd w:id="246"/>
      <w:bookmarkEnd w:id="247"/>
      <w:bookmarkEnd w:id="248"/>
      <w:bookmarkEnd w:id="249"/>
    </w:p>
    <w:p w14:paraId="68217094" w14:textId="41C9EE87" w:rsidR="007C26C4" w:rsidRDefault="007C26C4" w:rsidP="007C26C4">
      <w:pPr>
        <w:pStyle w:val="Heading3"/>
      </w:pPr>
      <w:bookmarkStart w:id="257" w:name="_Toc100782798"/>
      <w:bookmarkStart w:id="258" w:name="_Toc100983173"/>
      <w:bookmarkStart w:id="259" w:name="_Toc104439685"/>
      <w:bookmarkStart w:id="260" w:name="_Toc112689001"/>
      <w:bookmarkStart w:id="261" w:name="_Toc112689296"/>
      <w:bookmarkStart w:id="262" w:name="_Toc112774618"/>
      <w:bookmarkStart w:id="263" w:name="_Toc113357202"/>
      <w:bookmarkStart w:id="264" w:name="_Toc116639129"/>
      <w:bookmarkStart w:id="265" w:name="_Toc117590909"/>
      <w:r>
        <w:t>6.2.1</w:t>
      </w:r>
      <w:r>
        <w:tab/>
        <w:t>Description</w:t>
      </w:r>
      <w:bookmarkEnd w:id="257"/>
      <w:bookmarkEnd w:id="258"/>
      <w:bookmarkEnd w:id="259"/>
      <w:bookmarkEnd w:id="260"/>
      <w:bookmarkEnd w:id="261"/>
      <w:bookmarkEnd w:id="262"/>
      <w:bookmarkEnd w:id="263"/>
      <w:bookmarkEnd w:id="264"/>
      <w:bookmarkEnd w:id="265"/>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 xml:space="preserve">The CN (MME </w:t>
      </w:r>
      <w:r w:rsidR="00476F2F" w:rsidRPr="00DE39F1">
        <w:t>)</w:t>
      </w:r>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6" w:name="_Toc100782799"/>
      <w:bookmarkStart w:id="267" w:name="_Toc100983174"/>
      <w:bookmarkStart w:id="268" w:name="_Toc104439686"/>
      <w:bookmarkStart w:id="269" w:name="_Toc112689002"/>
      <w:bookmarkStart w:id="270" w:name="_Toc112689297"/>
      <w:bookmarkStart w:id="271" w:name="_Toc112774619"/>
      <w:bookmarkStart w:id="272" w:name="_Toc113357203"/>
      <w:bookmarkStart w:id="273" w:name="_Toc116639130"/>
      <w:bookmarkStart w:id="274" w:name="_Toc117590910"/>
      <w:r>
        <w:t>6.</w:t>
      </w:r>
      <w:r w:rsidR="006F4F9A">
        <w:t>2</w:t>
      </w:r>
      <w:r>
        <w:t>.2</w:t>
      </w:r>
      <w:r w:rsidRPr="00140E21">
        <w:tab/>
      </w:r>
      <w:bookmarkEnd w:id="250"/>
      <w:bookmarkEnd w:id="251"/>
      <w:bookmarkEnd w:id="252"/>
      <w:bookmarkEnd w:id="253"/>
      <w:bookmarkEnd w:id="254"/>
      <w:bookmarkEnd w:id="255"/>
      <w:r>
        <w:t>Procedures</w:t>
      </w:r>
      <w:bookmarkEnd w:id="266"/>
      <w:bookmarkEnd w:id="267"/>
      <w:bookmarkEnd w:id="268"/>
      <w:bookmarkEnd w:id="269"/>
      <w:bookmarkEnd w:id="270"/>
      <w:bookmarkEnd w:id="271"/>
      <w:bookmarkEnd w:id="272"/>
      <w:bookmarkEnd w:id="273"/>
      <w:bookmarkEnd w:id="274"/>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5" w:name="_Toc100983175"/>
      <w:bookmarkStart w:id="276" w:name="_Toc104439687"/>
      <w:bookmarkStart w:id="277" w:name="_Toc112689003"/>
      <w:bookmarkStart w:id="278" w:name="_Toc112689298"/>
      <w:bookmarkStart w:id="279" w:name="_Toc112774620"/>
      <w:bookmarkStart w:id="280" w:name="_Toc113357204"/>
      <w:bookmarkStart w:id="281" w:name="_Toc116639131"/>
      <w:bookmarkStart w:id="282" w:name="_Toc117590911"/>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5"/>
      <w:bookmarkEnd w:id="276"/>
      <w:bookmarkEnd w:id="277"/>
      <w:bookmarkEnd w:id="278"/>
      <w:bookmarkEnd w:id="279"/>
      <w:bookmarkEnd w:id="280"/>
      <w:bookmarkEnd w:id="281"/>
      <w:bookmarkEnd w:id="282"/>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3" w:name="_Toc112689004"/>
      <w:bookmarkStart w:id="284" w:name="_Toc112689299"/>
      <w:bookmarkStart w:id="285" w:name="_Toc112774621"/>
      <w:bookmarkStart w:id="286" w:name="_Toc113357205"/>
      <w:bookmarkStart w:id="287" w:name="_Toc116639132"/>
      <w:bookmarkStart w:id="288" w:name="_Toc117590912"/>
      <w:r w:rsidRPr="00F05085">
        <w:rPr>
          <w:rFonts w:eastAsia="DengXian"/>
        </w:rPr>
        <w:t>6.2.</w:t>
      </w:r>
      <w:r>
        <w:rPr>
          <w:rFonts w:eastAsia="DengXian"/>
        </w:rPr>
        <w:t>4</w:t>
      </w:r>
      <w:r w:rsidRPr="00F05085">
        <w:rPr>
          <w:rFonts w:eastAsia="DengXian"/>
        </w:rPr>
        <w:tab/>
      </w:r>
      <w:r>
        <w:rPr>
          <w:rFonts w:eastAsia="DengXian"/>
        </w:rPr>
        <w:t>Solution evaluation</w:t>
      </w:r>
      <w:bookmarkEnd w:id="283"/>
      <w:bookmarkEnd w:id="284"/>
      <w:bookmarkEnd w:id="285"/>
      <w:bookmarkEnd w:id="286"/>
      <w:bookmarkEnd w:id="287"/>
      <w:bookmarkEnd w:id="288"/>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This solution is tailored for IoT NTN tracking use case, where UE are GNSS equipped and are supposed to evolve on a predictable trajectory.</w:t>
      </w:r>
    </w:p>
    <w:p w14:paraId="75ABF6C1" w14:textId="62D527E8" w:rsidR="00312926" w:rsidRDefault="00312926" w:rsidP="00312926">
      <w:pPr>
        <w:pStyle w:val="Heading2"/>
      </w:pPr>
      <w:bookmarkStart w:id="289" w:name="_Toc100782800"/>
      <w:bookmarkStart w:id="290" w:name="_Toc100983176"/>
      <w:bookmarkStart w:id="291" w:name="_Toc104439688"/>
      <w:bookmarkStart w:id="292" w:name="_Toc112689005"/>
      <w:bookmarkStart w:id="293" w:name="_Toc112689300"/>
      <w:bookmarkStart w:id="294" w:name="_Toc112774622"/>
      <w:bookmarkStart w:id="295" w:name="_Toc113357206"/>
      <w:bookmarkStart w:id="296" w:name="_Toc116639133"/>
      <w:bookmarkStart w:id="297" w:name="_Toc117590913"/>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9"/>
      <w:bookmarkEnd w:id="290"/>
      <w:bookmarkEnd w:id="291"/>
      <w:bookmarkEnd w:id="292"/>
      <w:bookmarkEnd w:id="293"/>
      <w:bookmarkEnd w:id="294"/>
      <w:bookmarkEnd w:id="295"/>
      <w:bookmarkEnd w:id="296"/>
      <w:bookmarkEnd w:id="297"/>
    </w:p>
    <w:p w14:paraId="61264824" w14:textId="46C84A2E" w:rsidR="00312926" w:rsidRDefault="00312926" w:rsidP="00312926">
      <w:pPr>
        <w:pStyle w:val="Heading3"/>
      </w:pPr>
      <w:bookmarkStart w:id="298" w:name="_Toc100782801"/>
      <w:bookmarkStart w:id="299" w:name="_Toc100983177"/>
      <w:bookmarkStart w:id="300" w:name="_Toc104439689"/>
      <w:bookmarkStart w:id="301" w:name="_Toc112689006"/>
      <w:bookmarkStart w:id="302" w:name="_Toc112689301"/>
      <w:bookmarkStart w:id="303" w:name="_Toc112774623"/>
      <w:bookmarkStart w:id="304" w:name="_Toc113357207"/>
      <w:bookmarkStart w:id="305" w:name="_Toc116639134"/>
      <w:bookmarkStart w:id="306" w:name="_Toc117590914"/>
      <w:r>
        <w:t>6.3.1</w:t>
      </w:r>
      <w:r>
        <w:tab/>
        <w:t>Description</w:t>
      </w:r>
      <w:bookmarkEnd w:id="298"/>
      <w:bookmarkEnd w:id="299"/>
      <w:bookmarkEnd w:id="300"/>
      <w:bookmarkEnd w:id="301"/>
      <w:bookmarkEnd w:id="302"/>
      <w:bookmarkEnd w:id="303"/>
      <w:bookmarkEnd w:id="304"/>
      <w:bookmarkEnd w:id="305"/>
      <w:bookmarkEnd w:id="306"/>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r>
        <w:rPr>
          <w:lang w:eastAsia="zh-CN"/>
        </w:rPr>
        <w:t>eDRX</w:t>
      </w:r>
      <w:r w:rsidRPr="00DA38EC">
        <w:rPr>
          <w:lang w:eastAsia="zh-CN"/>
        </w:rPr>
        <w:t>, the UE request</w:t>
      </w:r>
      <w:r>
        <w:rPr>
          <w:lang w:eastAsia="zh-CN"/>
        </w:rPr>
        <w:t>s</w:t>
      </w:r>
      <w:r w:rsidRPr="00DA38EC">
        <w:rPr>
          <w:lang w:eastAsia="zh-CN"/>
        </w:rPr>
        <w:t xml:space="preserve"> </w:t>
      </w:r>
      <w:r>
        <w:rPr>
          <w:lang w:eastAsia="zh-CN"/>
        </w:rPr>
        <w:t>eDRX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r>
        <w:rPr>
          <w:lang w:eastAsia="zh-CN"/>
        </w:rPr>
        <w:t>eDRX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r w:rsidRPr="00806631">
        <w:rPr>
          <w:b/>
          <w:bCs/>
        </w:rPr>
        <w:t>eDRX</w:t>
      </w:r>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eDRX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eDRX parameters based on its awareness of the coverage information. The eDRX cycle length is defined in </w:t>
      </w:r>
      <w:r w:rsidR="008C16C5">
        <w:t>TS 24.008 [</w:t>
      </w:r>
      <w:r w:rsidR="00F55F53">
        <w:t>8]</w:t>
      </w:r>
      <w:r>
        <w:t xml:space="preserve"> and can only express certain fixed values. </w:t>
      </w:r>
      <w:r w:rsidRPr="00266693">
        <w:t xml:space="preserve">The available eDRX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a eDRX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eDRX parameter in the reply to the UE.</w:t>
      </w:r>
    </w:p>
    <w:p w14:paraId="6AA98615" w14:textId="05EADCFF" w:rsidR="005C3A14" w:rsidRDefault="005C3A14" w:rsidP="005C3A14">
      <w:r>
        <w:t xml:space="preserve">When the UE is out of coverage, the AMF/MME may page the UE based on the eDRX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7" w:name="_Toc100782802"/>
      <w:bookmarkStart w:id="308" w:name="_Toc100983178"/>
      <w:bookmarkStart w:id="309" w:name="_Toc104439690"/>
      <w:bookmarkStart w:id="310" w:name="_Toc112689007"/>
      <w:bookmarkStart w:id="311" w:name="_Toc112689302"/>
      <w:bookmarkStart w:id="312" w:name="_Toc112774624"/>
      <w:bookmarkStart w:id="313" w:name="_Toc113357208"/>
      <w:bookmarkStart w:id="314" w:name="_Toc116639135"/>
      <w:bookmarkStart w:id="315" w:name="_Toc117590915"/>
      <w:r>
        <w:t>6.3.2</w:t>
      </w:r>
      <w:r>
        <w:tab/>
        <w:t>Procedures</w:t>
      </w:r>
      <w:bookmarkEnd w:id="307"/>
      <w:bookmarkEnd w:id="308"/>
      <w:bookmarkEnd w:id="309"/>
      <w:bookmarkEnd w:id="310"/>
      <w:bookmarkEnd w:id="311"/>
      <w:bookmarkEnd w:id="312"/>
      <w:bookmarkEnd w:id="313"/>
      <w:bookmarkEnd w:id="314"/>
      <w:bookmarkEnd w:id="315"/>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eDRX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027" type="#_x0000_t75" style="width:435.75pt;height:413.2pt" o:ole="">
            <v:imagedata r:id="rId19" o:title=""/>
          </v:shape>
          <o:OLEObject Type="Embed" ProgID="Visio.Drawing.15" ShapeID="_x0000_i1027" DrawAspect="Content" ObjectID="_1731247194" r:id="rId20"/>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6" w:name="_Toc100782803"/>
      <w:bookmarkStart w:id="317" w:name="_Toc100983179"/>
      <w:bookmarkStart w:id="318" w:name="_Toc104439691"/>
      <w:bookmarkStart w:id="319" w:name="_Toc112689008"/>
      <w:bookmarkStart w:id="320" w:name="_Toc112689303"/>
      <w:bookmarkStart w:id="321" w:name="_Toc112774625"/>
      <w:bookmarkStart w:id="322" w:name="_Toc113357209"/>
      <w:bookmarkStart w:id="323" w:name="_Toc116639136"/>
      <w:bookmarkStart w:id="324" w:name="_Toc117590916"/>
      <w:r>
        <w:t>6.3.3</w:t>
      </w:r>
      <w:r>
        <w:tab/>
        <w:t>Impacts on existing nodes and functionalities</w:t>
      </w:r>
      <w:bookmarkEnd w:id="316"/>
      <w:bookmarkEnd w:id="317"/>
      <w:bookmarkEnd w:id="318"/>
      <w:bookmarkEnd w:id="319"/>
      <w:bookmarkEnd w:id="320"/>
      <w:bookmarkEnd w:id="321"/>
      <w:bookmarkEnd w:id="322"/>
      <w:bookmarkEnd w:id="323"/>
      <w:bookmarkEnd w:id="324"/>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eDRX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eDRX</w:t>
      </w:r>
      <w:r w:rsidRPr="00806631">
        <w:rPr>
          <w:rFonts w:eastAsiaTheme="minorEastAsia"/>
          <w:lang w:eastAsia="zh-CN"/>
        </w:rPr>
        <w:t xml:space="preserve"> </w:t>
      </w:r>
      <w:r w:rsidR="00404922">
        <w:rPr>
          <w:rFonts w:eastAsiaTheme="minorEastAsia"/>
          <w:lang w:eastAsia="zh-CN"/>
        </w:rPr>
        <w:t xml:space="preserve">parameters (for eDRX)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5" w:name="_Toc104439692"/>
      <w:bookmarkStart w:id="326" w:name="_Toc112689009"/>
      <w:bookmarkStart w:id="327" w:name="_Toc112689304"/>
      <w:bookmarkStart w:id="328" w:name="_Toc112774626"/>
      <w:bookmarkStart w:id="329" w:name="_Toc113357210"/>
      <w:bookmarkStart w:id="330" w:name="_Toc116639137"/>
      <w:bookmarkStart w:id="331" w:name="_Toc117590917"/>
      <w:r>
        <w:t>6.3.4</w:t>
      </w:r>
      <w:r w:rsidR="00F55F53">
        <w:tab/>
      </w:r>
      <w:r w:rsidRPr="00A36E14">
        <w:t>Solution evaluation</w:t>
      </w:r>
      <w:bookmarkEnd w:id="325"/>
      <w:bookmarkEnd w:id="326"/>
      <w:bookmarkEnd w:id="327"/>
      <w:bookmarkEnd w:id="328"/>
      <w:bookmarkEnd w:id="329"/>
      <w:bookmarkEnd w:id="330"/>
      <w:bookmarkEnd w:id="331"/>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2" w:name="_Toc100782804"/>
      <w:bookmarkStart w:id="333" w:name="_Toc100983180"/>
      <w:bookmarkStart w:id="334" w:name="_Toc104439693"/>
      <w:bookmarkStart w:id="335" w:name="_Toc112689010"/>
      <w:bookmarkStart w:id="336" w:name="_Toc112689305"/>
      <w:bookmarkStart w:id="337" w:name="_Toc112774627"/>
      <w:bookmarkStart w:id="338" w:name="_Toc113357211"/>
      <w:bookmarkStart w:id="339" w:name="_Toc116639138"/>
      <w:bookmarkStart w:id="340" w:name="_Toc117590918"/>
      <w:r>
        <w:t>6.4</w:t>
      </w:r>
      <w:r>
        <w:tab/>
        <w:t xml:space="preserve">Solution #4: </w:t>
      </w:r>
      <w:r w:rsidRPr="00D52064">
        <w:t>Mobility Management enhancement based on coverage information and UE location</w:t>
      </w:r>
      <w:bookmarkEnd w:id="332"/>
      <w:bookmarkEnd w:id="333"/>
      <w:bookmarkEnd w:id="334"/>
      <w:bookmarkEnd w:id="335"/>
      <w:bookmarkEnd w:id="336"/>
      <w:bookmarkEnd w:id="337"/>
      <w:bookmarkEnd w:id="338"/>
      <w:bookmarkEnd w:id="339"/>
      <w:bookmarkEnd w:id="340"/>
    </w:p>
    <w:p w14:paraId="1F5D6A17" w14:textId="750BFC6D" w:rsidR="002F65BA" w:rsidRDefault="002F65BA" w:rsidP="002F65BA">
      <w:pPr>
        <w:pStyle w:val="Heading3"/>
      </w:pPr>
      <w:bookmarkStart w:id="341" w:name="_Toc100782805"/>
      <w:bookmarkStart w:id="342" w:name="_Toc100983181"/>
      <w:bookmarkStart w:id="343" w:name="_Toc104439694"/>
      <w:bookmarkStart w:id="344" w:name="_Toc112689011"/>
      <w:bookmarkStart w:id="345" w:name="_Toc112689306"/>
      <w:bookmarkStart w:id="346" w:name="_Toc112774628"/>
      <w:bookmarkStart w:id="347" w:name="_Toc113357212"/>
      <w:bookmarkStart w:id="348" w:name="_Toc116639139"/>
      <w:bookmarkStart w:id="349" w:name="_Toc117590919"/>
      <w:r>
        <w:t>6.4.1</w:t>
      </w:r>
      <w:r>
        <w:tab/>
        <w:t>Description</w:t>
      </w:r>
      <w:bookmarkEnd w:id="341"/>
      <w:bookmarkEnd w:id="342"/>
      <w:bookmarkEnd w:id="343"/>
      <w:bookmarkEnd w:id="344"/>
      <w:bookmarkEnd w:id="345"/>
      <w:bookmarkEnd w:id="346"/>
      <w:bookmarkEnd w:id="347"/>
      <w:bookmarkEnd w:id="348"/>
      <w:bookmarkEnd w:id="349"/>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TAs.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50" w:name="_Toc100782806"/>
      <w:bookmarkStart w:id="351" w:name="_Toc100983182"/>
      <w:bookmarkStart w:id="352" w:name="_Toc104439695"/>
      <w:bookmarkStart w:id="353" w:name="_Toc112689012"/>
      <w:bookmarkStart w:id="354" w:name="_Toc112689307"/>
      <w:bookmarkStart w:id="355" w:name="_Toc112774629"/>
      <w:bookmarkStart w:id="356" w:name="_Toc113357213"/>
      <w:bookmarkStart w:id="357" w:name="_Toc116639140"/>
      <w:bookmarkStart w:id="358" w:name="_Toc117590920"/>
      <w:r>
        <w:t>6.4.2</w:t>
      </w:r>
      <w:r w:rsidRPr="00140E21">
        <w:tab/>
      </w:r>
      <w:r>
        <w:t>Procedures</w:t>
      </w:r>
      <w:bookmarkEnd w:id="350"/>
      <w:bookmarkEnd w:id="351"/>
      <w:bookmarkEnd w:id="352"/>
      <w:bookmarkEnd w:id="353"/>
      <w:bookmarkEnd w:id="354"/>
      <w:bookmarkEnd w:id="355"/>
      <w:bookmarkEnd w:id="356"/>
      <w:bookmarkEnd w:id="357"/>
      <w:bookmarkEnd w:id="358"/>
    </w:p>
    <w:p w14:paraId="34CAD048" w14:textId="77777777" w:rsidR="002F65BA" w:rsidRDefault="002F65BA" w:rsidP="001A5B26">
      <w:pPr>
        <w:pStyle w:val="TH"/>
      </w:pPr>
      <w:r>
        <w:object w:dxaOrig="4710" w:dyaOrig="3612" w14:anchorId="1E52609E">
          <v:shape id="_x0000_i1028" type="#_x0000_t75" style="width:236.05pt;height:180.95pt" o:ole="">
            <v:imagedata r:id="rId21" o:title=""/>
          </v:shape>
          <o:OLEObject Type="Embed" ProgID="Visio.Drawing.15" ShapeID="_x0000_i1028" DrawAspect="Content" ObjectID="_1731247195" r:id="rId22"/>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r w:rsidR="00C25525">
        <w:rPr>
          <w:rFonts w:eastAsiaTheme="minorEastAsia"/>
          <w:lang w:eastAsia="en-US"/>
        </w:rPr>
        <w:t>AN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9" w:name="_Toc100983183"/>
      <w:bookmarkStart w:id="360" w:name="_Toc104439696"/>
      <w:bookmarkStart w:id="361" w:name="_Toc112689013"/>
      <w:bookmarkStart w:id="362" w:name="_Toc112689308"/>
      <w:bookmarkStart w:id="363" w:name="_Toc112774630"/>
      <w:bookmarkStart w:id="364" w:name="_Toc113357214"/>
      <w:bookmarkStart w:id="365" w:name="_Toc116639141"/>
      <w:bookmarkStart w:id="366" w:name="_Toc117590921"/>
      <w:r w:rsidRPr="00F05085">
        <w:rPr>
          <w:rFonts w:eastAsia="DengXian"/>
        </w:rPr>
        <w:t>6.4.3</w:t>
      </w:r>
      <w:r w:rsidRPr="00F05085">
        <w:rPr>
          <w:rFonts w:eastAsia="DengXian"/>
        </w:rPr>
        <w:tab/>
        <w:t>Impacts on services, entities and interfaces</w:t>
      </w:r>
      <w:bookmarkEnd w:id="359"/>
      <w:bookmarkEnd w:id="360"/>
      <w:bookmarkEnd w:id="361"/>
      <w:bookmarkEnd w:id="362"/>
      <w:bookmarkEnd w:id="363"/>
      <w:bookmarkEnd w:id="364"/>
      <w:bookmarkEnd w:id="365"/>
      <w:bookmarkEnd w:id="366"/>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Request RAN to report the TA where UE is geographically located as last known location before AN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AN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7" w:name="_Toc112689014"/>
      <w:bookmarkStart w:id="368" w:name="_Toc112689309"/>
      <w:bookmarkStart w:id="369" w:name="_Toc112774631"/>
      <w:bookmarkStart w:id="370" w:name="_Toc113357215"/>
      <w:bookmarkStart w:id="371" w:name="_Toc116639142"/>
      <w:bookmarkStart w:id="372" w:name="_Toc117590922"/>
      <w:r w:rsidRPr="00F05085">
        <w:rPr>
          <w:rFonts w:eastAsia="DengXian"/>
        </w:rPr>
        <w:t>6.4.</w:t>
      </w:r>
      <w:r>
        <w:rPr>
          <w:rFonts w:eastAsia="DengXian"/>
        </w:rPr>
        <w:t>4</w:t>
      </w:r>
      <w:r w:rsidRPr="00F05085">
        <w:rPr>
          <w:rFonts w:eastAsia="DengXian"/>
        </w:rPr>
        <w:tab/>
      </w:r>
      <w:r>
        <w:rPr>
          <w:rFonts w:eastAsia="DengXian"/>
        </w:rPr>
        <w:t>Solution evaluation</w:t>
      </w:r>
      <w:bookmarkEnd w:id="367"/>
      <w:bookmarkEnd w:id="368"/>
      <w:bookmarkEnd w:id="369"/>
      <w:bookmarkEnd w:id="370"/>
      <w:bookmarkEnd w:id="371"/>
      <w:bookmarkEnd w:id="372"/>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3" w:name="_Toc100782807"/>
      <w:bookmarkStart w:id="374" w:name="_Toc100983184"/>
      <w:bookmarkStart w:id="375" w:name="_Toc104439697"/>
      <w:bookmarkStart w:id="376" w:name="_Toc112689015"/>
      <w:bookmarkStart w:id="377" w:name="_Toc112689310"/>
      <w:bookmarkStart w:id="378" w:name="_Toc112774632"/>
      <w:bookmarkStart w:id="379" w:name="_Toc113357216"/>
      <w:bookmarkStart w:id="380" w:name="_Toc116639143"/>
      <w:bookmarkStart w:id="381" w:name="_Toc117590923"/>
      <w:r>
        <w:lastRenderedPageBreak/>
        <w:t>6.5</w:t>
      </w:r>
      <w:r>
        <w:tab/>
        <w:t xml:space="preserve">Solution #5: </w:t>
      </w:r>
      <w:r w:rsidRPr="0066018C">
        <w:t>Power Saving based on updating parameters before releasing signalling connection</w:t>
      </w:r>
      <w:bookmarkEnd w:id="373"/>
      <w:bookmarkEnd w:id="374"/>
      <w:bookmarkEnd w:id="375"/>
      <w:bookmarkEnd w:id="376"/>
      <w:bookmarkEnd w:id="377"/>
      <w:bookmarkEnd w:id="378"/>
      <w:bookmarkEnd w:id="379"/>
      <w:bookmarkEnd w:id="380"/>
      <w:bookmarkEnd w:id="381"/>
    </w:p>
    <w:p w14:paraId="7394628D" w14:textId="10853F0D" w:rsidR="003168BB" w:rsidRDefault="003168BB" w:rsidP="003168BB">
      <w:pPr>
        <w:pStyle w:val="Heading3"/>
      </w:pPr>
      <w:bookmarkStart w:id="382" w:name="_Toc100782808"/>
      <w:bookmarkStart w:id="383" w:name="_Toc100983185"/>
      <w:bookmarkStart w:id="384" w:name="_Toc104439698"/>
      <w:bookmarkStart w:id="385" w:name="_Toc112689016"/>
      <w:bookmarkStart w:id="386" w:name="_Toc112689311"/>
      <w:bookmarkStart w:id="387" w:name="_Toc112774633"/>
      <w:bookmarkStart w:id="388" w:name="_Toc113357217"/>
      <w:bookmarkStart w:id="389" w:name="_Toc116639144"/>
      <w:bookmarkStart w:id="390" w:name="_Toc117590924"/>
      <w:r>
        <w:t>6.5.1</w:t>
      </w:r>
      <w:r>
        <w:tab/>
        <w:t>Description</w:t>
      </w:r>
      <w:bookmarkEnd w:id="382"/>
      <w:bookmarkEnd w:id="383"/>
      <w:bookmarkEnd w:id="384"/>
      <w:bookmarkEnd w:id="385"/>
      <w:bookmarkEnd w:id="386"/>
      <w:bookmarkEnd w:id="387"/>
      <w:bookmarkEnd w:id="388"/>
      <w:bookmarkEnd w:id="389"/>
      <w:bookmarkEnd w:id="390"/>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.g. eDRX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91" w:name="_Toc100782809"/>
      <w:bookmarkStart w:id="392" w:name="_Toc100983186"/>
      <w:bookmarkStart w:id="393" w:name="_Toc104439699"/>
      <w:bookmarkStart w:id="394" w:name="_Toc112689017"/>
      <w:bookmarkStart w:id="395" w:name="_Toc112689312"/>
      <w:bookmarkStart w:id="396" w:name="_Toc112774634"/>
      <w:bookmarkStart w:id="397" w:name="_Toc113357218"/>
      <w:bookmarkStart w:id="398" w:name="_Toc116639145"/>
      <w:bookmarkStart w:id="399" w:name="_Toc117590925"/>
      <w:r>
        <w:t>6.5.2</w:t>
      </w:r>
      <w:r w:rsidRPr="00140E21">
        <w:tab/>
      </w:r>
      <w:r>
        <w:t>Procedures</w:t>
      </w:r>
      <w:bookmarkEnd w:id="391"/>
      <w:bookmarkEnd w:id="392"/>
      <w:bookmarkEnd w:id="393"/>
      <w:bookmarkEnd w:id="394"/>
      <w:bookmarkEnd w:id="395"/>
      <w:bookmarkEnd w:id="396"/>
      <w:bookmarkEnd w:id="397"/>
      <w:bookmarkEnd w:id="398"/>
      <w:bookmarkEnd w:id="399"/>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029" type="#_x0000_t75" style="width:254.2pt;height:305.55pt" o:ole="">
            <v:imagedata r:id="rId23" o:title=""/>
          </v:shape>
          <o:OLEObject Type="Embed" ProgID="Visio.Drawing.15" ShapeID="_x0000_i1029" DrawAspect="Content" ObjectID="_1731247196" r:id="rId24"/>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initiates the AN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determines the power saving parameters (e.g. eDRX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 initiates the 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400" w:name="_Toc100983187"/>
      <w:bookmarkStart w:id="401" w:name="_Toc104439700"/>
      <w:bookmarkStart w:id="402" w:name="_Toc112689018"/>
      <w:bookmarkStart w:id="403" w:name="_Toc112689313"/>
      <w:bookmarkStart w:id="404" w:name="_Toc112774635"/>
      <w:bookmarkStart w:id="405" w:name="_Toc113357219"/>
      <w:bookmarkStart w:id="406" w:name="_Toc116639146"/>
      <w:bookmarkStart w:id="407" w:name="_Toc117590926"/>
      <w:r w:rsidRPr="00F05085">
        <w:rPr>
          <w:rFonts w:eastAsia="DengXian"/>
        </w:rPr>
        <w:t>6.5.3</w:t>
      </w:r>
      <w:r w:rsidRPr="00F05085">
        <w:rPr>
          <w:rFonts w:eastAsia="DengXian"/>
        </w:rPr>
        <w:tab/>
        <w:t>Impacts on services, entities and interfaces</w:t>
      </w:r>
      <w:bookmarkEnd w:id="400"/>
      <w:bookmarkEnd w:id="401"/>
      <w:bookmarkEnd w:id="402"/>
      <w:bookmarkEnd w:id="403"/>
      <w:bookmarkEnd w:id="404"/>
      <w:bookmarkEnd w:id="405"/>
      <w:bookmarkEnd w:id="406"/>
      <w:bookmarkEnd w:id="407"/>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8" w:name="_Toc112689019"/>
      <w:bookmarkStart w:id="409" w:name="_Toc112689314"/>
      <w:bookmarkStart w:id="410" w:name="_Toc112774636"/>
      <w:bookmarkStart w:id="411" w:name="_Toc113357220"/>
      <w:bookmarkStart w:id="412" w:name="_Toc116639147"/>
      <w:bookmarkStart w:id="413" w:name="_Toc117590927"/>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8"/>
      <w:bookmarkEnd w:id="409"/>
      <w:bookmarkEnd w:id="410"/>
      <w:bookmarkEnd w:id="411"/>
      <w:bookmarkEnd w:id="412"/>
      <w:bookmarkEnd w:id="413"/>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proposes that the coverage information can be used to determine the power saving parameters, periodic registration timer, MICO mode with active time, eDRX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However, this solution has an assumption that the AMF knows the coverage information either by RAN to provide, interactions with other NFs, interaction with 3rd party server, pre-configured or some O&amp;M operation.</w:t>
      </w:r>
    </w:p>
    <w:p w14:paraId="1AB111D4" w14:textId="1514502F" w:rsidR="00C40F96" w:rsidRDefault="00C40F96" w:rsidP="00C40F96">
      <w:pPr>
        <w:pStyle w:val="Heading2"/>
      </w:pPr>
      <w:bookmarkStart w:id="414" w:name="_Toc100782810"/>
      <w:bookmarkStart w:id="415" w:name="_Toc100983188"/>
      <w:bookmarkStart w:id="416" w:name="_Toc104439701"/>
      <w:bookmarkStart w:id="417" w:name="_Toc112689020"/>
      <w:bookmarkStart w:id="418" w:name="_Toc112689315"/>
      <w:bookmarkStart w:id="419" w:name="_Toc112774637"/>
      <w:bookmarkStart w:id="420" w:name="_Toc113357221"/>
      <w:bookmarkStart w:id="421" w:name="_Toc116639148"/>
      <w:bookmarkStart w:id="422" w:name="_Toc117590928"/>
      <w:r>
        <w:t>6.6</w:t>
      </w:r>
      <w:r>
        <w:tab/>
      </w:r>
      <w:r w:rsidR="00657B8B">
        <w:t xml:space="preserve">Solution #6: </w:t>
      </w:r>
      <w:r>
        <w:t>Discontinuous coverage architecture</w:t>
      </w:r>
      <w:bookmarkEnd w:id="414"/>
      <w:bookmarkEnd w:id="415"/>
      <w:bookmarkEnd w:id="416"/>
      <w:bookmarkEnd w:id="417"/>
      <w:bookmarkEnd w:id="418"/>
      <w:bookmarkEnd w:id="419"/>
      <w:bookmarkEnd w:id="420"/>
      <w:bookmarkEnd w:id="421"/>
      <w:bookmarkEnd w:id="422"/>
    </w:p>
    <w:p w14:paraId="1605B694" w14:textId="08316DB3" w:rsidR="00C40F96" w:rsidRDefault="00C40F96" w:rsidP="00C40F96">
      <w:pPr>
        <w:pStyle w:val="Heading3"/>
      </w:pPr>
      <w:bookmarkStart w:id="423" w:name="_Toc100782811"/>
      <w:bookmarkStart w:id="424" w:name="_Toc100983189"/>
      <w:bookmarkStart w:id="425" w:name="_Toc104439702"/>
      <w:bookmarkStart w:id="426" w:name="_Toc112689021"/>
      <w:bookmarkStart w:id="427" w:name="_Toc112689316"/>
      <w:bookmarkStart w:id="428" w:name="_Toc112774638"/>
      <w:bookmarkStart w:id="429" w:name="_Toc113357222"/>
      <w:bookmarkStart w:id="430" w:name="_Toc116639149"/>
      <w:bookmarkStart w:id="431" w:name="_Toc117590929"/>
      <w:bookmarkStart w:id="432" w:name="_Toc50130740"/>
      <w:bookmarkStart w:id="433" w:name="_Toc50134054"/>
      <w:bookmarkStart w:id="434" w:name="_Toc50134394"/>
      <w:bookmarkStart w:id="435" w:name="_Toc50557346"/>
      <w:bookmarkStart w:id="436" w:name="_Toc50549032"/>
      <w:bookmarkStart w:id="437" w:name="_Toc55202341"/>
      <w:bookmarkStart w:id="438" w:name="_Toc57209965"/>
      <w:bookmarkStart w:id="439" w:name="_Toc57366356"/>
      <w:r w:rsidRPr="00A7799E">
        <w:t>6.</w:t>
      </w:r>
      <w:r>
        <w:rPr>
          <w:lang w:eastAsia="zh-CN"/>
        </w:rPr>
        <w:t>6</w:t>
      </w:r>
      <w:r w:rsidRPr="00A7799E">
        <w:t>.1</w:t>
      </w:r>
      <w:r w:rsidRPr="00A7799E">
        <w:tab/>
        <w:t>Description</w:t>
      </w:r>
      <w:bookmarkEnd w:id="423"/>
      <w:bookmarkEnd w:id="424"/>
      <w:bookmarkEnd w:id="425"/>
      <w:bookmarkEnd w:id="426"/>
      <w:bookmarkEnd w:id="427"/>
      <w:bookmarkEnd w:id="428"/>
      <w:bookmarkEnd w:id="429"/>
      <w:bookmarkEnd w:id="430"/>
      <w:bookmarkEnd w:id="431"/>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HLcom,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40" w:name="_Toc100782812"/>
      <w:bookmarkStart w:id="441" w:name="_Toc100983190"/>
      <w:bookmarkStart w:id="442" w:name="_Toc104439703"/>
      <w:bookmarkStart w:id="443" w:name="_Toc112689022"/>
      <w:bookmarkStart w:id="444" w:name="_Toc112689317"/>
      <w:bookmarkStart w:id="445" w:name="_Toc112774639"/>
      <w:bookmarkStart w:id="446" w:name="_Toc113357223"/>
      <w:bookmarkStart w:id="447" w:name="_Toc116639150"/>
      <w:bookmarkStart w:id="448" w:name="_Toc117590930"/>
      <w:r w:rsidRPr="00A7799E">
        <w:t>6.</w:t>
      </w:r>
      <w:r>
        <w:rPr>
          <w:lang w:eastAsia="zh-CN"/>
        </w:rPr>
        <w:t>6</w:t>
      </w:r>
      <w:r w:rsidRPr="00A7799E">
        <w:t>.</w:t>
      </w:r>
      <w:r>
        <w:t>2</w:t>
      </w:r>
      <w:r w:rsidRPr="00A7799E">
        <w:tab/>
      </w:r>
      <w:r>
        <w:t>High level architecture principles</w:t>
      </w:r>
      <w:bookmarkEnd w:id="440"/>
      <w:bookmarkEnd w:id="441"/>
      <w:bookmarkEnd w:id="442"/>
      <w:bookmarkEnd w:id="443"/>
      <w:bookmarkEnd w:id="444"/>
      <w:bookmarkEnd w:id="445"/>
      <w:bookmarkEnd w:id="446"/>
      <w:bookmarkEnd w:id="447"/>
      <w:bookmarkEnd w:id="448"/>
    </w:p>
    <w:p w14:paraId="491F9328" w14:textId="53E404B8" w:rsidR="00C40F96" w:rsidRDefault="00C40F96" w:rsidP="00C40F96">
      <w:r>
        <w:t>Figure 6.</w:t>
      </w:r>
      <w:r w:rsidR="000047B7">
        <w:t>6</w:t>
      </w:r>
      <w:r>
        <w:t>.2-1 shows the call flow for the AN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030" type="#_x0000_t75" style="width:446.4pt;height:346.85pt" o:ole="">
            <v:imagedata r:id="rId25" o:title=""/>
          </v:shape>
          <o:OLEObject Type="Embed" ProgID="Visio.Drawing.15" ShapeID="_x0000_i1030" DrawAspect="Content" ObjectID="_1731247197" r:id="rId26"/>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eDRX,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9" w:name="_Toc100782813"/>
      <w:bookmarkStart w:id="450" w:name="_Toc100983191"/>
      <w:bookmarkStart w:id="451" w:name="_Toc104439704"/>
      <w:bookmarkStart w:id="452" w:name="_Toc112689023"/>
      <w:bookmarkStart w:id="453" w:name="_Toc112689318"/>
      <w:bookmarkStart w:id="454" w:name="_Toc112774640"/>
      <w:bookmarkStart w:id="455" w:name="_Toc113357224"/>
      <w:bookmarkStart w:id="456" w:name="_Toc116639151"/>
      <w:bookmarkStart w:id="457" w:name="_Toc117590931"/>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9"/>
      <w:bookmarkEnd w:id="450"/>
      <w:bookmarkEnd w:id="451"/>
      <w:bookmarkEnd w:id="452"/>
      <w:bookmarkEnd w:id="453"/>
      <w:bookmarkEnd w:id="454"/>
      <w:bookmarkEnd w:id="455"/>
      <w:bookmarkEnd w:id="456"/>
      <w:bookmarkEnd w:id="457"/>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32"/>
      <w:bookmarkEnd w:id="433"/>
      <w:bookmarkEnd w:id="434"/>
      <w:bookmarkEnd w:id="435"/>
      <w:bookmarkEnd w:id="436"/>
      <w:bookmarkEnd w:id="437"/>
      <w:bookmarkEnd w:id="438"/>
      <w:bookmarkEnd w:id="439"/>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8" w:name="_Toc104439705"/>
      <w:bookmarkStart w:id="459" w:name="_Toc112689024"/>
      <w:bookmarkStart w:id="460" w:name="_Toc112689319"/>
      <w:bookmarkStart w:id="461" w:name="_Toc112774641"/>
      <w:bookmarkStart w:id="462" w:name="_Toc113357225"/>
      <w:bookmarkStart w:id="463" w:name="_Toc116639152"/>
      <w:bookmarkStart w:id="464" w:name="_Toc117590932"/>
      <w:bookmarkStart w:id="465" w:name="_Toc100782814"/>
      <w:bookmarkStart w:id="466"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8"/>
      <w:bookmarkEnd w:id="459"/>
      <w:bookmarkEnd w:id="460"/>
      <w:bookmarkEnd w:id="461"/>
      <w:bookmarkEnd w:id="462"/>
      <w:bookmarkEnd w:id="463"/>
      <w:bookmarkEnd w:id="464"/>
    </w:p>
    <w:p w14:paraId="3EBAD377" w14:textId="25208393" w:rsidR="002118C3" w:rsidRDefault="002118C3" w:rsidP="002118C3">
      <w:pPr>
        <w:pStyle w:val="Heading3"/>
      </w:pPr>
      <w:bookmarkStart w:id="467" w:name="_Toc500949099"/>
      <w:bookmarkStart w:id="468" w:name="_Toc97269611"/>
      <w:bookmarkStart w:id="469" w:name="_Toc104439706"/>
      <w:bookmarkStart w:id="470" w:name="_Toc112689025"/>
      <w:bookmarkStart w:id="471" w:name="_Toc112689320"/>
      <w:bookmarkStart w:id="472" w:name="_Toc112774642"/>
      <w:bookmarkStart w:id="473" w:name="_Toc113357226"/>
      <w:bookmarkStart w:id="474" w:name="_Toc116639153"/>
      <w:bookmarkStart w:id="475" w:name="_Toc117590933"/>
      <w:r>
        <w:t>6</w:t>
      </w:r>
      <w:r w:rsidRPr="0066733F">
        <w:t>.</w:t>
      </w:r>
      <w:r>
        <w:t>7</w:t>
      </w:r>
      <w:r w:rsidRPr="0066733F">
        <w:t>.</w:t>
      </w:r>
      <w:r>
        <w:t>1</w:t>
      </w:r>
      <w:r w:rsidRPr="00F94D0B">
        <w:rPr>
          <w:rFonts w:hint="eastAsia"/>
        </w:rPr>
        <w:tab/>
      </w:r>
      <w:r>
        <w:rPr>
          <w:rFonts w:hint="eastAsia"/>
        </w:rPr>
        <w:t>Description</w:t>
      </w:r>
      <w:bookmarkEnd w:id="467"/>
      <w:bookmarkEnd w:id="468"/>
      <w:bookmarkEnd w:id="469"/>
      <w:bookmarkEnd w:id="470"/>
      <w:bookmarkEnd w:id="471"/>
      <w:bookmarkEnd w:id="472"/>
      <w:bookmarkEnd w:id="473"/>
      <w:bookmarkEnd w:id="474"/>
      <w:bookmarkEnd w:id="475"/>
    </w:p>
    <w:p w14:paraId="204F5865" w14:textId="203584C6" w:rsidR="002118C3" w:rsidRPr="002118C3" w:rsidRDefault="002118C3" w:rsidP="002118C3">
      <w:pPr>
        <w:rPr>
          <w:noProof/>
        </w:rPr>
      </w:pPr>
      <w:bookmarkStart w:id="476"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[Optional] The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031" type="#_x0000_t75" style="width:326.8pt;height:177.8pt" o:ole="">
            <v:imagedata r:id="rId27" o:title=""/>
          </v:shape>
          <o:OLEObject Type="Embed" ProgID="Word.Picture.8" ShapeID="_x0000_i1031" DrawAspect="Content" ObjectID="_1731247198" r:id="rId28"/>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7" w:name="_Toc97269612"/>
      <w:bookmarkStart w:id="478" w:name="_Toc104439707"/>
      <w:bookmarkStart w:id="479" w:name="_Toc112689026"/>
      <w:bookmarkStart w:id="480" w:name="_Toc112689321"/>
      <w:bookmarkStart w:id="481" w:name="_Toc112774643"/>
      <w:bookmarkStart w:id="482" w:name="_Toc113357227"/>
      <w:bookmarkStart w:id="483" w:name="_Toc116639154"/>
      <w:bookmarkStart w:id="484" w:name="_Toc117590934"/>
      <w:r w:rsidRPr="000F08F8">
        <w:lastRenderedPageBreak/>
        <w:t>6.</w:t>
      </w:r>
      <w:r>
        <w:t>7</w:t>
      </w:r>
      <w:r w:rsidRPr="000F08F8">
        <w:t>.2</w:t>
      </w:r>
      <w:r w:rsidRPr="000F08F8">
        <w:tab/>
        <w:t>Procedures</w:t>
      </w:r>
      <w:bookmarkEnd w:id="476"/>
      <w:bookmarkEnd w:id="477"/>
      <w:bookmarkEnd w:id="478"/>
      <w:bookmarkEnd w:id="479"/>
      <w:bookmarkEnd w:id="480"/>
      <w:bookmarkEnd w:id="481"/>
      <w:bookmarkEnd w:id="482"/>
      <w:bookmarkEnd w:id="483"/>
      <w:bookmarkEnd w:id="484"/>
    </w:p>
    <w:bookmarkStart w:id="485" w:name="_Toc326248711"/>
    <w:bookmarkStart w:id="486" w:name="_Toc510604409"/>
    <w:p w14:paraId="7FFDDA13" w14:textId="77777777" w:rsidR="002118C3" w:rsidRDefault="002118C3" w:rsidP="00B12DFF">
      <w:pPr>
        <w:pStyle w:val="TH"/>
      </w:pPr>
      <w:r>
        <w:object w:dxaOrig="5352" w:dyaOrig="6900" w14:anchorId="22955947">
          <v:shape id="_x0000_i1032" type="#_x0000_t75" style="width:267.35pt;height:344.95pt" o:ole="">
            <v:imagedata r:id="rId29" o:title=""/>
          </v:shape>
          <o:OLEObject Type="Embed" ProgID="Visio.Drawing.15" ShapeID="_x0000_i1032" DrawAspect="Content" ObjectID="_1731247199" r:id="rId30"/>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7" w:name="_Toc97269613"/>
      <w:bookmarkStart w:id="488" w:name="_Toc104439708"/>
      <w:bookmarkStart w:id="489" w:name="_Toc112689027"/>
      <w:bookmarkStart w:id="490" w:name="_Toc112689322"/>
      <w:bookmarkStart w:id="491" w:name="_Toc112774644"/>
      <w:bookmarkStart w:id="492" w:name="_Toc113357228"/>
      <w:bookmarkStart w:id="493" w:name="_Toc116639155"/>
      <w:bookmarkStart w:id="494" w:name="_Toc117590935"/>
      <w:r w:rsidRPr="000F08F8">
        <w:rPr>
          <w:lang w:eastAsia="zh-CN"/>
        </w:rPr>
        <w:t>6.</w:t>
      </w:r>
      <w:r>
        <w:rPr>
          <w:lang w:eastAsia="zh-CN"/>
        </w:rPr>
        <w:t>7</w:t>
      </w:r>
      <w:r w:rsidRPr="000F08F8">
        <w:rPr>
          <w:lang w:eastAsia="zh-CN"/>
        </w:rPr>
        <w:t>.3</w:t>
      </w:r>
      <w:r w:rsidRPr="000F08F8">
        <w:rPr>
          <w:lang w:eastAsia="zh-CN"/>
        </w:rPr>
        <w:tab/>
      </w:r>
      <w:bookmarkEnd w:id="485"/>
      <w:r w:rsidRPr="000F08F8">
        <w:t xml:space="preserve">Impacts on </w:t>
      </w:r>
      <w:bookmarkEnd w:id="486"/>
      <w:r w:rsidRPr="000F08F8">
        <w:t>services, entities and interfaces</w:t>
      </w:r>
      <w:bookmarkEnd w:id="487"/>
      <w:bookmarkEnd w:id="488"/>
      <w:bookmarkEnd w:id="489"/>
      <w:bookmarkEnd w:id="490"/>
      <w:bookmarkEnd w:id="491"/>
      <w:bookmarkEnd w:id="492"/>
      <w:bookmarkEnd w:id="493"/>
      <w:bookmarkEnd w:id="494"/>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5" w:name="_Toc112689028"/>
      <w:bookmarkStart w:id="496" w:name="_Toc112689323"/>
      <w:bookmarkStart w:id="497" w:name="_Toc112774645"/>
      <w:bookmarkStart w:id="498" w:name="_Toc113357229"/>
      <w:bookmarkStart w:id="499" w:name="_Toc116639156"/>
      <w:bookmarkStart w:id="500" w:name="_Toc117590936"/>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5"/>
      <w:bookmarkEnd w:id="496"/>
      <w:bookmarkEnd w:id="497"/>
      <w:bookmarkEnd w:id="498"/>
      <w:bookmarkEnd w:id="499"/>
      <w:bookmarkEnd w:id="500"/>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steerability.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needs the </w:t>
      </w:r>
      <w:r w:rsidR="00A45482">
        <w:t>"</w:t>
      </w:r>
      <w:r>
        <w:t>wait range</w:t>
      </w:r>
      <w:r w:rsidR="00A45482">
        <w:t>"</w:t>
      </w:r>
      <w:r>
        <w:t xml:space="preserve"> to reduce the overload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501" w:name="_Toc324232213"/>
      <w:bookmarkStart w:id="502" w:name="_Toc326248709"/>
      <w:bookmarkStart w:id="503" w:name="_Toc22286587"/>
      <w:bookmarkStart w:id="504" w:name="_Toc23317648"/>
      <w:bookmarkStart w:id="505" w:name="_Toc97528064"/>
      <w:bookmarkStart w:id="506" w:name="_Toc104439709"/>
      <w:bookmarkStart w:id="507" w:name="_Toc112689029"/>
      <w:bookmarkStart w:id="508" w:name="_Toc112689324"/>
      <w:bookmarkStart w:id="509" w:name="_Toc112774646"/>
      <w:bookmarkStart w:id="510" w:name="_Toc113357230"/>
      <w:bookmarkStart w:id="511" w:name="_Toc116639157"/>
      <w:bookmarkStart w:id="512" w:name="_Toc117590937"/>
      <w:r w:rsidRPr="00BC4377">
        <w:t>6.</w:t>
      </w:r>
      <w:r>
        <w:t>8</w:t>
      </w:r>
      <w:r w:rsidRPr="00BC4377">
        <w:tab/>
        <w:t xml:space="preserve">Solution </w:t>
      </w:r>
      <w:r>
        <w:t>#8</w:t>
      </w:r>
      <w:r w:rsidRPr="00BC4377">
        <w:t xml:space="preserve">: </w:t>
      </w:r>
      <w:bookmarkEnd w:id="501"/>
      <w:bookmarkEnd w:id="502"/>
      <w:bookmarkEnd w:id="503"/>
      <w:bookmarkEnd w:id="504"/>
      <w:bookmarkEnd w:id="505"/>
      <w:r>
        <w:t>Leaving Coverage Notification</w:t>
      </w:r>
      <w:bookmarkEnd w:id="506"/>
      <w:bookmarkEnd w:id="507"/>
      <w:bookmarkEnd w:id="508"/>
      <w:bookmarkEnd w:id="509"/>
      <w:bookmarkEnd w:id="510"/>
      <w:bookmarkEnd w:id="511"/>
      <w:bookmarkEnd w:id="512"/>
    </w:p>
    <w:p w14:paraId="287FFB05" w14:textId="552979DB" w:rsidR="00E022F9" w:rsidRPr="00BC4377" w:rsidRDefault="00E022F9" w:rsidP="00E022F9">
      <w:pPr>
        <w:pStyle w:val="Heading3"/>
      </w:pPr>
      <w:bookmarkStart w:id="513" w:name="_Toc326248710"/>
      <w:bookmarkStart w:id="514" w:name="_Toc22286588"/>
      <w:bookmarkStart w:id="515" w:name="_Toc23317649"/>
      <w:bookmarkStart w:id="516" w:name="_Toc97528065"/>
      <w:bookmarkStart w:id="517" w:name="_Toc104439710"/>
      <w:bookmarkStart w:id="518" w:name="_Toc112689030"/>
      <w:bookmarkStart w:id="519" w:name="_Toc112689325"/>
      <w:bookmarkStart w:id="520" w:name="_Toc112774647"/>
      <w:bookmarkStart w:id="521" w:name="_Toc113357231"/>
      <w:bookmarkStart w:id="522" w:name="_Toc116639158"/>
      <w:bookmarkStart w:id="523" w:name="_Toc117590938"/>
      <w:r w:rsidRPr="00BC4377">
        <w:t>6.</w:t>
      </w:r>
      <w:r>
        <w:t>8</w:t>
      </w:r>
      <w:r w:rsidRPr="00BC4377">
        <w:t>.1</w:t>
      </w:r>
      <w:r w:rsidRPr="00BC4377">
        <w:tab/>
      </w:r>
      <w:bookmarkEnd w:id="513"/>
      <w:r w:rsidRPr="00BC4377">
        <w:t>Description</w:t>
      </w:r>
      <w:bookmarkStart w:id="524" w:name="_Toc509873782"/>
      <w:bookmarkStart w:id="525" w:name="_Toc509905232"/>
      <w:bookmarkStart w:id="526" w:name="_Toc22286589"/>
      <w:bookmarkEnd w:id="514"/>
      <w:bookmarkEnd w:id="515"/>
      <w:bookmarkEnd w:id="516"/>
      <w:bookmarkEnd w:id="517"/>
      <w:bookmarkEnd w:id="518"/>
      <w:bookmarkEnd w:id="519"/>
      <w:bookmarkEnd w:id="520"/>
      <w:bookmarkEnd w:id="521"/>
      <w:bookmarkEnd w:id="522"/>
      <w:bookmarkEnd w:id="523"/>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7" w:name="_Toc23317650"/>
      <w:bookmarkStart w:id="528" w:name="_Toc97528066"/>
      <w:bookmarkStart w:id="529" w:name="_Toc104439711"/>
      <w:bookmarkStart w:id="530" w:name="_Toc112689031"/>
      <w:bookmarkStart w:id="531" w:name="_Toc112689326"/>
      <w:bookmarkStart w:id="532" w:name="_Toc112774648"/>
      <w:bookmarkStart w:id="533" w:name="_Toc113357232"/>
      <w:bookmarkStart w:id="534" w:name="_Toc116639159"/>
      <w:bookmarkStart w:id="535" w:name="_Toc117590939"/>
      <w:r w:rsidRPr="00BC4377">
        <w:lastRenderedPageBreak/>
        <w:t>6.</w:t>
      </w:r>
      <w:r>
        <w:t>8</w:t>
      </w:r>
      <w:r w:rsidRPr="00BC4377">
        <w:t>.2</w:t>
      </w:r>
      <w:r w:rsidRPr="00BC4377">
        <w:tab/>
        <w:t>Procedures</w:t>
      </w:r>
      <w:bookmarkEnd w:id="524"/>
      <w:bookmarkEnd w:id="525"/>
      <w:bookmarkEnd w:id="526"/>
      <w:bookmarkEnd w:id="527"/>
      <w:bookmarkEnd w:id="528"/>
      <w:bookmarkEnd w:id="529"/>
      <w:bookmarkEnd w:id="530"/>
      <w:bookmarkEnd w:id="531"/>
      <w:bookmarkEnd w:id="532"/>
      <w:bookmarkEnd w:id="533"/>
      <w:bookmarkEnd w:id="534"/>
      <w:bookmarkEnd w:id="535"/>
    </w:p>
    <w:p w14:paraId="74197F2D" w14:textId="17E3F3D0" w:rsidR="00E022F9" w:rsidRDefault="00E022F9" w:rsidP="00E022F9">
      <w:pPr>
        <w:pStyle w:val="Heading4"/>
        <w:rPr>
          <w:lang w:eastAsia="zh-CN"/>
        </w:rPr>
      </w:pPr>
      <w:bookmarkStart w:id="536" w:name="_Toc104439712"/>
      <w:bookmarkStart w:id="537" w:name="_Toc112689032"/>
      <w:bookmarkStart w:id="538" w:name="_Toc112689327"/>
      <w:bookmarkStart w:id="539" w:name="_Toc112774649"/>
      <w:bookmarkStart w:id="540" w:name="_Toc113357233"/>
      <w:bookmarkStart w:id="541" w:name="_Toc116639160"/>
      <w:bookmarkStart w:id="542" w:name="_Toc117590940"/>
      <w:r>
        <w:t>6.8.2.1</w:t>
      </w:r>
      <w:r>
        <w:tab/>
      </w:r>
      <w:r>
        <w:rPr>
          <w:lang w:eastAsia="zh-CN"/>
        </w:rPr>
        <w:t>Leaving Coverage Notification Procedure in 5GS</w:t>
      </w:r>
      <w:bookmarkEnd w:id="536"/>
      <w:bookmarkEnd w:id="537"/>
      <w:bookmarkEnd w:id="538"/>
      <w:bookmarkEnd w:id="539"/>
      <w:bookmarkEnd w:id="540"/>
      <w:bookmarkEnd w:id="541"/>
      <w:bookmarkEnd w:id="542"/>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3" w:name="_Toc22286590"/>
    <w:bookmarkStart w:id="544" w:name="_MON_1715052185"/>
    <w:bookmarkEnd w:id="544"/>
    <w:p w14:paraId="6248C07A" w14:textId="41C5E7EF" w:rsidR="00B12DFF" w:rsidRPr="0000462E" w:rsidRDefault="00B12DFF" w:rsidP="004214B5">
      <w:pPr>
        <w:pStyle w:val="TH"/>
      </w:pPr>
      <w:r w:rsidRPr="0000462E">
        <w:object w:dxaOrig="6011" w:dyaOrig="6009" w14:anchorId="66624047">
          <v:shape id="_x0000_i1033" type="#_x0000_t75" style="width:339.95pt;height:336.85pt" o:ole="">
            <v:imagedata r:id="rId31" o:title=""/>
          </v:shape>
          <o:OLEObject Type="Embed" ProgID="Word.Picture.8" ShapeID="_x0000_i1033" DrawAspect="Content" ObjectID="_1731247200" r:id="rId32"/>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 xml:space="preserve">The (R)AN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(R)AN.</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(R)AN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5" w:name="_Toc104439713"/>
      <w:bookmarkStart w:id="546" w:name="_Toc112689033"/>
      <w:bookmarkStart w:id="547" w:name="_Toc112689328"/>
      <w:bookmarkStart w:id="548" w:name="_Toc112774650"/>
      <w:bookmarkStart w:id="549" w:name="_Toc113357234"/>
      <w:bookmarkStart w:id="550" w:name="_Toc116639161"/>
      <w:bookmarkStart w:id="551" w:name="_Toc117590941"/>
      <w:r>
        <w:t>6.8.2.2</w:t>
      </w:r>
      <w:r>
        <w:tab/>
      </w:r>
      <w:r>
        <w:rPr>
          <w:lang w:eastAsia="zh-CN"/>
        </w:rPr>
        <w:t>Leaving Coverage Notification Procedure in EPS</w:t>
      </w:r>
      <w:bookmarkEnd w:id="545"/>
      <w:bookmarkEnd w:id="546"/>
      <w:bookmarkEnd w:id="547"/>
      <w:bookmarkEnd w:id="548"/>
      <w:bookmarkEnd w:id="549"/>
      <w:bookmarkEnd w:id="550"/>
      <w:bookmarkEnd w:id="551"/>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2" w:name="_Toc97528067"/>
      <w:bookmarkStart w:id="553" w:name="_Toc104439714"/>
      <w:bookmarkStart w:id="554" w:name="_Toc112689034"/>
      <w:bookmarkStart w:id="555" w:name="_Toc112689329"/>
      <w:bookmarkStart w:id="556" w:name="_Toc112774651"/>
      <w:bookmarkStart w:id="557" w:name="_Toc113357235"/>
      <w:bookmarkStart w:id="558" w:name="_Toc116639162"/>
      <w:bookmarkStart w:id="559" w:name="_Toc117590942"/>
      <w:r w:rsidRPr="00BC4377">
        <w:rPr>
          <w:lang w:eastAsia="zh-CN"/>
        </w:rPr>
        <w:t>6.</w:t>
      </w:r>
      <w:r>
        <w:rPr>
          <w:lang w:eastAsia="zh-CN"/>
        </w:rPr>
        <w:t>8</w:t>
      </w:r>
      <w:r w:rsidRPr="00BC4377">
        <w:rPr>
          <w:lang w:eastAsia="zh-CN"/>
        </w:rPr>
        <w:t>.3</w:t>
      </w:r>
      <w:r w:rsidRPr="00BC4377">
        <w:rPr>
          <w:lang w:eastAsia="zh-CN"/>
        </w:rPr>
        <w:tab/>
      </w:r>
      <w:bookmarkEnd w:id="543"/>
      <w:r w:rsidRPr="00A7799E">
        <w:t>Impacts on services, entities and interfaces</w:t>
      </w:r>
      <w:bookmarkEnd w:id="552"/>
      <w:bookmarkEnd w:id="553"/>
      <w:bookmarkEnd w:id="554"/>
      <w:bookmarkEnd w:id="555"/>
      <w:bookmarkEnd w:id="556"/>
      <w:bookmarkEnd w:id="557"/>
      <w:bookmarkEnd w:id="558"/>
      <w:bookmarkEnd w:id="559"/>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60" w:name="_Toc112689035"/>
      <w:bookmarkStart w:id="561" w:name="_Toc112689330"/>
      <w:bookmarkStart w:id="562" w:name="_Toc112774652"/>
      <w:bookmarkStart w:id="563" w:name="_Toc113357236"/>
      <w:bookmarkStart w:id="564" w:name="_Toc116639163"/>
      <w:bookmarkStart w:id="565" w:name="_Toc117590943"/>
      <w:r w:rsidRPr="00416822">
        <w:rPr>
          <w:lang w:eastAsia="zh-CN"/>
        </w:rPr>
        <w:t>6.8.4</w:t>
      </w:r>
      <w:r w:rsidRPr="00416822">
        <w:rPr>
          <w:lang w:eastAsia="zh-CN"/>
        </w:rPr>
        <w:tab/>
        <w:t>Solution evaluation</w:t>
      </w:r>
      <w:bookmarkEnd w:id="560"/>
      <w:bookmarkEnd w:id="561"/>
      <w:bookmarkEnd w:id="562"/>
      <w:bookmarkEnd w:id="563"/>
      <w:bookmarkEnd w:id="564"/>
      <w:bookmarkEnd w:id="565"/>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6" w:name="_Toc104439715"/>
      <w:bookmarkStart w:id="567" w:name="_Toc112689036"/>
      <w:bookmarkStart w:id="568" w:name="_Toc112689331"/>
      <w:bookmarkStart w:id="569" w:name="_Toc112774653"/>
      <w:bookmarkStart w:id="570" w:name="_Toc113357237"/>
      <w:bookmarkStart w:id="571" w:name="_Toc116639164"/>
      <w:bookmarkStart w:id="572" w:name="_Toc117590944"/>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6"/>
      <w:bookmarkEnd w:id="567"/>
      <w:bookmarkEnd w:id="568"/>
      <w:bookmarkEnd w:id="569"/>
      <w:bookmarkEnd w:id="570"/>
      <w:bookmarkEnd w:id="571"/>
      <w:bookmarkEnd w:id="572"/>
    </w:p>
    <w:p w14:paraId="2E8A207A" w14:textId="6375179E" w:rsidR="00A25530" w:rsidRDefault="00A25530" w:rsidP="00A25530">
      <w:pPr>
        <w:pStyle w:val="Heading3"/>
      </w:pPr>
      <w:bookmarkStart w:id="573" w:name="_Toc104439716"/>
      <w:bookmarkStart w:id="574" w:name="_Toc112689037"/>
      <w:bookmarkStart w:id="575" w:name="_Toc112689332"/>
      <w:bookmarkStart w:id="576" w:name="_Toc112774654"/>
      <w:bookmarkStart w:id="577" w:name="_Toc113357238"/>
      <w:bookmarkStart w:id="578" w:name="_Toc116639165"/>
      <w:bookmarkStart w:id="579" w:name="_Toc117590945"/>
      <w:r>
        <w:t>6.9.1</w:t>
      </w:r>
      <w:r>
        <w:tab/>
        <w:t>Description</w:t>
      </w:r>
      <w:bookmarkEnd w:id="573"/>
      <w:bookmarkEnd w:id="574"/>
      <w:bookmarkEnd w:id="575"/>
      <w:bookmarkEnd w:id="576"/>
      <w:bookmarkEnd w:id="577"/>
      <w:bookmarkEnd w:id="578"/>
      <w:bookmarkEnd w:id="579"/>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80" w:name="_Toc104439717"/>
      <w:bookmarkStart w:id="581" w:name="_Toc112689038"/>
      <w:bookmarkStart w:id="582" w:name="_Toc112689333"/>
      <w:bookmarkStart w:id="583" w:name="_Toc112774655"/>
      <w:bookmarkStart w:id="584" w:name="_Toc113357239"/>
      <w:bookmarkStart w:id="585" w:name="_Toc116639166"/>
      <w:bookmarkStart w:id="586" w:name="_Toc117590946"/>
      <w:r>
        <w:t>6.9.2</w:t>
      </w:r>
      <w:r>
        <w:tab/>
        <w:t>Procedures</w:t>
      </w:r>
      <w:bookmarkEnd w:id="580"/>
      <w:bookmarkEnd w:id="581"/>
      <w:bookmarkEnd w:id="582"/>
      <w:bookmarkEnd w:id="583"/>
      <w:bookmarkEnd w:id="584"/>
      <w:bookmarkEnd w:id="585"/>
      <w:bookmarkEnd w:id="586"/>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034" type="#_x0000_t75" style="width:375.65pt;height:332.45pt" o:ole="">
            <v:imagedata r:id="rId33" o:title=""/>
          </v:shape>
          <o:OLEObject Type="Embed" ProgID="Word.Picture.8" ShapeID="_x0000_i1034" DrawAspect="Content" ObjectID="_1731247201" r:id="rId34"/>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periodic registration timer/TAU timer, eDRX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7" w:name="_Toc104439718"/>
      <w:bookmarkStart w:id="588" w:name="_Toc112689039"/>
      <w:bookmarkStart w:id="589" w:name="_Toc112689334"/>
      <w:bookmarkStart w:id="590" w:name="_Toc112774656"/>
      <w:bookmarkStart w:id="591" w:name="_Toc113357240"/>
      <w:bookmarkStart w:id="592" w:name="_Toc116639167"/>
      <w:bookmarkStart w:id="593" w:name="_Toc117590947"/>
      <w:r>
        <w:t>6.9.3</w:t>
      </w:r>
      <w:r>
        <w:tab/>
        <w:t>Impacts on existing nodes and functionalities</w:t>
      </w:r>
      <w:bookmarkEnd w:id="587"/>
      <w:bookmarkEnd w:id="588"/>
      <w:bookmarkEnd w:id="589"/>
      <w:bookmarkEnd w:id="590"/>
      <w:bookmarkEnd w:id="591"/>
      <w:bookmarkEnd w:id="592"/>
      <w:bookmarkEnd w:id="593"/>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4" w:name="_Toc112689040"/>
      <w:bookmarkStart w:id="595" w:name="_Toc112689335"/>
      <w:bookmarkStart w:id="596" w:name="_Toc112774657"/>
      <w:bookmarkStart w:id="597" w:name="_Toc113357241"/>
      <w:bookmarkStart w:id="598" w:name="_Toc116639168"/>
      <w:bookmarkStart w:id="599" w:name="_Toc117590948"/>
      <w:r>
        <w:rPr>
          <w:lang w:eastAsia="zh-CN"/>
        </w:rPr>
        <w:t>6.9</w:t>
      </w:r>
      <w:r w:rsidRPr="008A386B">
        <w:rPr>
          <w:lang w:eastAsia="zh-CN"/>
        </w:rPr>
        <w:t>.4</w:t>
      </w:r>
      <w:r w:rsidRPr="008A386B">
        <w:rPr>
          <w:lang w:eastAsia="zh-CN"/>
        </w:rPr>
        <w:tab/>
        <w:t>Solution evaluation</w:t>
      </w:r>
      <w:bookmarkEnd w:id="594"/>
      <w:bookmarkEnd w:id="595"/>
      <w:bookmarkEnd w:id="596"/>
      <w:bookmarkEnd w:id="597"/>
      <w:bookmarkEnd w:id="598"/>
      <w:bookmarkEnd w:id="599"/>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600" w:name="_Toc104439719"/>
      <w:bookmarkStart w:id="601" w:name="_Toc112689041"/>
      <w:bookmarkStart w:id="602" w:name="_Toc112689336"/>
      <w:bookmarkStart w:id="603" w:name="_Toc112774658"/>
      <w:bookmarkStart w:id="604" w:name="_Toc113357242"/>
      <w:bookmarkStart w:id="605" w:name="_Toc116639169"/>
      <w:bookmarkStart w:id="606" w:name="_Toc117590949"/>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600"/>
      <w:bookmarkEnd w:id="601"/>
      <w:bookmarkEnd w:id="602"/>
      <w:bookmarkEnd w:id="603"/>
      <w:bookmarkEnd w:id="604"/>
      <w:bookmarkEnd w:id="605"/>
      <w:bookmarkEnd w:id="606"/>
    </w:p>
    <w:p w14:paraId="0EEEDCB7" w14:textId="60CE35A9" w:rsidR="000215D6" w:rsidRDefault="000215D6" w:rsidP="000215D6">
      <w:pPr>
        <w:pStyle w:val="Heading3"/>
      </w:pPr>
      <w:bookmarkStart w:id="607" w:name="_Toc104439720"/>
      <w:bookmarkStart w:id="608" w:name="_Toc112689042"/>
      <w:bookmarkStart w:id="609" w:name="_Toc112689337"/>
      <w:bookmarkStart w:id="610" w:name="_Toc112774659"/>
      <w:bookmarkStart w:id="611" w:name="_Toc113357243"/>
      <w:bookmarkStart w:id="612" w:name="_Toc116639170"/>
      <w:bookmarkStart w:id="613" w:name="_Toc117590950"/>
      <w:r>
        <w:t>6.10.1</w:t>
      </w:r>
      <w:r>
        <w:tab/>
        <w:t>Description</w:t>
      </w:r>
      <w:bookmarkEnd w:id="607"/>
      <w:bookmarkEnd w:id="608"/>
      <w:bookmarkEnd w:id="609"/>
      <w:bookmarkEnd w:id="610"/>
      <w:bookmarkEnd w:id="611"/>
      <w:bookmarkEnd w:id="612"/>
      <w:bookmarkEnd w:id="613"/>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r w:rsidR="00AD060D">
        <w:rPr>
          <w:rFonts w:hint="eastAsia"/>
          <w:lang w:eastAsia="zh-CN"/>
        </w:rPr>
        <w:t>maxUEAvailabilityTime</w:t>
      </w:r>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4" w:name="_Toc104439721"/>
      <w:bookmarkStart w:id="615" w:name="_Toc112689043"/>
      <w:bookmarkStart w:id="616" w:name="_Toc112689338"/>
      <w:bookmarkStart w:id="617" w:name="_Toc112774660"/>
      <w:bookmarkStart w:id="618" w:name="_Toc113357244"/>
      <w:bookmarkStart w:id="619" w:name="_Toc116639171"/>
      <w:bookmarkStart w:id="620" w:name="_Toc117590951"/>
      <w:r>
        <w:t>6.10.2</w:t>
      </w:r>
      <w:r>
        <w:tab/>
        <w:t>Procedures</w:t>
      </w:r>
      <w:bookmarkEnd w:id="614"/>
      <w:bookmarkEnd w:id="615"/>
      <w:bookmarkEnd w:id="616"/>
      <w:bookmarkEnd w:id="617"/>
      <w:bookmarkEnd w:id="618"/>
      <w:bookmarkEnd w:id="619"/>
      <w:bookmarkEnd w:id="620"/>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21" w:name="_Toc104439722"/>
      <w:bookmarkStart w:id="622" w:name="_Toc112689044"/>
      <w:bookmarkStart w:id="623" w:name="_Toc112689339"/>
      <w:bookmarkStart w:id="624" w:name="_Toc112774661"/>
      <w:bookmarkStart w:id="625" w:name="_Toc113357245"/>
      <w:bookmarkStart w:id="626" w:name="_Toc116639172"/>
      <w:bookmarkStart w:id="627" w:name="_Toc117590952"/>
      <w:r>
        <w:t>6.10.3</w:t>
      </w:r>
      <w:r>
        <w:tab/>
        <w:t>Impacts on existing nodes and functionalities</w:t>
      </w:r>
      <w:bookmarkEnd w:id="621"/>
      <w:bookmarkEnd w:id="622"/>
      <w:bookmarkEnd w:id="623"/>
      <w:bookmarkEnd w:id="624"/>
      <w:bookmarkEnd w:id="625"/>
      <w:bookmarkEnd w:id="626"/>
      <w:bookmarkEnd w:id="627"/>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Namf_EventExposure_Notify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(maxUEAvailabilityTime).</w:t>
      </w:r>
    </w:p>
    <w:p w14:paraId="13A5CBE2" w14:textId="77777777" w:rsidR="00AD060D" w:rsidRDefault="00AD060D" w:rsidP="00AD060D">
      <w:pPr>
        <w:pStyle w:val="Heading3"/>
        <w:rPr>
          <w:lang w:eastAsia="zh-CN"/>
        </w:rPr>
      </w:pPr>
      <w:bookmarkStart w:id="628" w:name="_Toc112689045"/>
      <w:bookmarkStart w:id="629" w:name="_Toc112689340"/>
      <w:bookmarkStart w:id="630" w:name="_Toc112774662"/>
      <w:bookmarkStart w:id="631" w:name="_Toc113357246"/>
      <w:bookmarkStart w:id="632" w:name="_Toc116639173"/>
      <w:bookmarkStart w:id="633" w:name="_Toc117590953"/>
      <w:r>
        <w:rPr>
          <w:lang w:eastAsia="zh-CN"/>
        </w:rPr>
        <w:t>6.10</w:t>
      </w:r>
      <w:r w:rsidRPr="008A386B">
        <w:rPr>
          <w:lang w:eastAsia="zh-CN"/>
        </w:rPr>
        <w:t>.4</w:t>
      </w:r>
      <w:r w:rsidRPr="008A386B">
        <w:rPr>
          <w:lang w:eastAsia="zh-CN"/>
        </w:rPr>
        <w:tab/>
        <w:t>Solution evaluation</w:t>
      </w:r>
      <w:bookmarkEnd w:id="628"/>
      <w:bookmarkEnd w:id="629"/>
      <w:bookmarkEnd w:id="630"/>
      <w:bookmarkEnd w:id="631"/>
      <w:bookmarkEnd w:id="632"/>
      <w:bookmarkEnd w:id="633"/>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4" w:name="_Toc104439723"/>
      <w:bookmarkStart w:id="635" w:name="_Toc112689046"/>
      <w:bookmarkStart w:id="636" w:name="_Toc112689341"/>
      <w:bookmarkStart w:id="637" w:name="_Toc112774663"/>
      <w:bookmarkStart w:id="638" w:name="_Toc113357247"/>
      <w:bookmarkStart w:id="639" w:name="_Toc116639174"/>
      <w:bookmarkStart w:id="640" w:name="_Toc117590954"/>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4"/>
      <w:bookmarkEnd w:id="635"/>
      <w:bookmarkEnd w:id="636"/>
      <w:bookmarkEnd w:id="637"/>
      <w:bookmarkEnd w:id="638"/>
      <w:bookmarkEnd w:id="639"/>
      <w:bookmarkEnd w:id="640"/>
    </w:p>
    <w:p w14:paraId="046F9BC5" w14:textId="0C5A6168" w:rsidR="001E706A" w:rsidRPr="00742A4D" w:rsidRDefault="001E706A" w:rsidP="00742A4D">
      <w:pPr>
        <w:pStyle w:val="Heading3"/>
      </w:pPr>
      <w:bookmarkStart w:id="641" w:name="_Toc104439724"/>
      <w:bookmarkStart w:id="642" w:name="_Toc112689047"/>
      <w:bookmarkStart w:id="643" w:name="_Toc112689342"/>
      <w:bookmarkStart w:id="644" w:name="_Toc112774664"/>
      <w:bookmarkStart w:id="645" w:name="_Toc113357248"/>
      <w:bookmarkStart w:id="646" w:name="_Toc116639175"/>
      <w:bookmarkStart w:id="647" w:name="_Toc117590955"/>
      <w:r w:rsidRPr="00742A4D">
        <w:t>6.11.1</w:t>
      </w:r>
      <w:r w:rsidRPr="00742A4D">
        <w:tab/>
        <w:t>Description</w:t>
      </w:r>
      <w:bookmarkEnd w:id="641"/>
      <w:bookmarkEnd w:id="642"/>
      <w:bookmarkEnd w:id="643"/>
      <w:bookmarkEnd w:id="644"/>
      <w:bookmarkEnd w:id="645"/>
      <w:bookmarkEnd w:id="646"/>
      <w:bookmarkEnd w:id="647"/>
    </w:p>
    <w:p w14:paraId="1C7C3205" w14:textId="77777777" w:rsidR="0000462E" w:rsidRDefault="0000462E" w:rsidP="00302810">
      <w:pPr>
        <w:rPr>
          <w:noProof/>
        </w:rPr>
      </w:pPr>
      <w:bookmarkStart w:id="648" w:name="_Toc104439725"/>
      <w:bookmarkStart w:id="649" w:name="_Toc112689048"/>
      <w:bookmarkStart w:id="650" w:name="_Toc112689343"/>
      <w:bookmarkStart w:id="651"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2" w:name="_Toc113357249"/>
      <w:bookmarkStart w:id="653" w:name="_Toc116639176"/>
      <w:bookmarkStart w:id="654" w:name="_Toc117590956"/>
      <w:r w:rsidRPr="00742A4D">
        <w:t>6.11.2</w:t>
      </w:r>
      <w:r w:rsidRPr="00742A4D">
        <w:tab/>
        <w:t>Procedures</w:t>
      </w:r>
      <w:bookmarkEnd w:id="648"/>
      <w:bookmarkEnd w:id="649"/>
      <w:bookmarkEnd w:id="650"/>
      <w:bookmarkEnd w:id="651"/>
      <w:bookmarkEnd w:id="652"/>
      <w:bookmarkEnd w:id="653"/>
      <w:bookmarkEnd w:id="654"/>
    </w:p>
    <w:p w14:paraId="49EA02E0" w14:textId="2D045F3B" w:rsidR="001E706A" w:rsidRDefault="001E706A" w:rsidP="001E706A">
      <w:pPr>
        <w:pStyle w:val="Heading4"/>
      </w:pPr>
      <w:bookmarkStart w:id="655" w:name="_Toc104439726"/>
      <w:bookmarkStart w:id="656" w:name="_Toc112689049"/>
      <w:bookmarkStart w:id="657" w:name="_Toc112689344"/>
      <w:bookmarkStart w:id="658" w:name="_Toc112774666"/>
      <w:bookmarkStart w:id="659" w:name="_Toc113357250"/>
      <w:bookmarkStart w:id="660" w:name="_Toc116639177"/>
      <w:bookmarkStart w:id="661" w:name="_Toc117590957"/>
      <w:r>
        <w:t>6.11.2.1</w:t>
      </w:r>
      <w:r>
        <w:tab/>
        <w:t>5GS UE Leaving Coverage Procedure</w:t>
      </w:r>
      <w:bookmarkEnd w:id="655"/>
      <w:bookmarkEnd w:id="656"/>
      <w:bookmarkEnd w:id="657"/>
      <w:bookmarkEnd w:id="658"/>
      <w:bookmarkEnd w:id="659"/>
      <w:bookmarkEnd w:id="660"/>
      <w:bookmarkEnd w:id="661"/>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035" type="#_x0000_t75" style="width:346.85pt;height:222.9pt" o:ole="">
            <v:imagedata r:id="rId35" o:title=""/>
          </v:shape>
          <o:OLEObject Type="Embed" ProgID="Visio.Drawing.15" ShapeID="_x0000_i1035" DrawAspect="Content" ObjectID="_1731247202" r:id="rId36"/>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t>If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Provide the UE with an eDRX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If the UE and the AMF had negotiated NTN MO Backoff Mode, the AMF may provide an indication to the UE to enable NTN MO Backoff Mode with NTN MO Backoff time. The AMF may include the indication to enable NTN MO Backoff Mode with NTN MO Backoff Time during UE Configuration Update or Registration procedures.</w:t>
      </w:r>
    </w:p>
    <w:p w14:paraId="7ECF772E" w14:textId="77777777" w:rsidR="00302810" w:rsidRDefault="00302810" w:rsidP="00302810">
      <w:pPr>
        <w:pStyle w:val="B1"/>
      </w:pPr>
      <w:r>
        <w:t>4.</w:t>
      </w:r>
      <w:r>
        <w:tab/>
        <w:t>The AMF sends an N2 UE Context Release Command to the (R)AN</w:t>
      </w:r>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2" w:name="_Toc104439727"/>
      <w:bookmarkStart w:id="663" w:name="_Toc112689050"/>
      <w:bookmarkStart w:id="664" w:name="_Toc112689345"/>
      <w:bookmarkStart w:id="665" w:name="_Toc112774667"/>
      <w:bookmarkStart w:id="666" w:name="_Toc113357251"/>
      <w:bookmarkStart w:id="667" w:name="_Toc116639178"/>
      <w:bookmarkStart w:id="668" w:name="_Toc117590958"/>
      <w:r>
        <w:t>6.11.2.2</w:t>
      </w:r>
      <w:r>
        <w:tab/>
        <w:t>EPS UE Leaving Coverage Procedure</w:t>
      </w:r>
      <w:bookmarkEnd w:id="662"/>
      <w:bookmarkEnd w:id="663"/>
      <w:bookmarkEnd w:id="664"/>
      <w:bookmarkEnd w:id="665"/>
      <w:bookmarkEnd w:id="666"/>
      <w:bookmarkEnd w:id="667"/>
      <w:bookmarkEnd w:id="668"/>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9" w:name="_Toc104439728"/>
      <w:bookmarkStart w:id="670" w:name="_Toc112689051"/>
      <w:bookmarkStart w:id="671" w:name="_Toc112689346"/>
      <w:bookmarkStart w:id="672" w:name="_Toc112774668"/>
      <w:bookmarkStart w:id="673" w:name="_Toc113357252"/>
      <w:bookmarkStart w:id="674" w:name="_Toc116639179"/>
      <w:bookmarkStart w:id="675" w:name="_Toc117590959"/>
      <w:r>
        <w:lastRenderedPageBreak/>
        <w:t>6.11.2.3</w:t>
      </w:r>
      <w:r w:rsidR="00F55F53">
        <w:tab/>
      </w:r>
      <w:r>
        <w:t>EPS and 5GS UE Returning to Coverage Procedure</w:t>
      </w:r>
      <w:bookmarkEnd w:id="669"/>
      <w:bookmarkEnd w:id="670"/>
      <w:bookmarkEnd w:id="671"/>
      <w:bookmarkEnd w:id="672"/>
      <w:bookmarkEnd w:id="673"/>
      <w:bookmarkEnd w:id="674"/>
      <w:bookmarkEnd w:id="675"/>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6" w:name="_Toc104439729"/>
      <w:bookmarkStart w:id="677" w:name="_Toc112689052"/>
      <w:bookmarkStart w:id="678" w:name="_Toc112689347"/>
      <w:bookmarkStart w:id="679" w:name="_Toc112774669"/>
      <w:bookmarkStart w:id="680" w:name="_Toc113357253"/>
      <w:bookmarkStart w:id="681" w:name="_Toc116639180"/>
      <w:bookmarkStart w:id="682" w:name="_Toc117590960"/>
      <w:r>
        <w:t>6.11.3</w:t>
      </w:r>
      <w:r>
        <w:tab/>
        <w:t>Impacts on existing nodes and functionalities</w:t>
      </w:r>
      <w:bookmarkEnd w:id="676"/>
      <w:bookmarkEnd w:id="677"/>
      <w:bookmarkEnd w:id="678"/>
      <w:bookmarkEnd w:id="679"/>
      <w:bookmarkEnd w:id="680"/>
      <w:bookmarkEnd w:id="681"/>
      <w:bookmarkEnd w:id="682"/>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Supports the NTN MO Backoff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an indication to UE to enable NTN MO Backoff Mode with NTN MO Backoff time. (5GS only).</w:t>
      </w:r>
    </w:p>
    <w:p w14:paraId="77C5DF71" w14:textId="77777777" w:rsidR="00890754" w:rsidRPr="00302810" w:rsidRDefault="00890754" w:rsidP="00890754">
      <w:pPr>
        <w:pStyle w:val="Heading3"/>
      </w:pPr>
      <w:bookmarkStart w:id="683" w:name="_Toc112689053"/>
      <w:bookmarkStart w:id="684" w:name="_Toc112689348"/>
      <w:bookmarkStart w:id="685" w:name="_Toc112774670"/>
      <w:bookmarkStart w:id="686" w:name="_Toc113357254"/>
      <w:bookmarkStart w:id="687" w:name="_Toc116639181"/>
      <w:bookmarkStart w:id="688" w:name="_Toc117590961"/>
      <w:r w:rsidRPr="00302810">
        <w:t>6.11.4</w:t>
      </w:r>
      <w:r w:rsidRPr="00302810">
        <w:tab/>
        <w:t>Solution evaluation</w:t>
      </w:r>
      <w:bookmarkEnd w:id="683"/>
      <w:bookmarkEnd w:id="684"/>
      <w:bookmarkEnd w:id="685"/>
      <w:bookmarkEnd w:id="686"/>
      <w:bookmarkEnd w:id="687"/>
      <w:bookmarkEnd w:id="688"/>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The solution builds upon the principles of other solutions, for example for provisioning of eDRX/MICO/PSM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9" w:name="_Toc100782954"/>
      <w:bookmarkStart w:id="690" w:name="_Toc104439730"/>
      <w:bookmarkStart w:id="691" w:name="_Toc112689054"/>
      <w:bookmarkStart w:id="692" w:name="_Toc112689349"/>
      <w:bookmarkStart w:id="693" w:name="_Toc112774671"/>
      <w:bookmarkStart w:id="694" w:name="_Toc113357255"/>
      <w:bookmarkStart w:id="695" w:name="_Toc116639182"/>
      <w:bookmarkStart w:id="696" w:name="_Toc117590962"/>
      <w:r>
        <w:t>6.12</w:t>
      </w:r>
      <w:r w:rsidRPr="004D3578">
        <w:tab/>
      </w:r>
      <w:r w:rsidRPr="005A2371">
        <w:t>Solution</w:t>
      </w:r>
      <w:r w:rsidRPr="005A2371">
        <w:rPr>
          <w:rFonts w:hint="eastAsia"/>
        </w:rPr>
        <w:t xml:space="preserve"> #</w:t>
      </w:r>
      <w:r>
        <w:t>12</w:t>
      </w:r>
      <w:r w:rsidRPr="005A2371">
        <w:t>:</w:t>
      </w:r>
      <w:bookmarkEnd w:id="689"/>
      <w:r w:rsidR="00862A05">
        <w:t xml:space="preserve"> </w:t>
      </w:r>
      <w:r>
        <w:t>Minimize discontinuous coverage by inter-RAT handover processing</w:t>
      </w:r>
      <w:bookmarkEnd w:id="690"/>
      <w:bookmarkEnd w:id="691"/>
      <w:bookmarkEnd w:id="692"/>
      <w:bookmarkEnd w:id="693"/>
      <w:bookmarkEnd w:id="694"/>
      <w:bookmarkEnd w:id="695"/>
      <w:bookmarkEnd w:id="696"/>
    </w:p>
    <w:p w14:paraId="1F7B98DB" w14:textId="1E69DEC9" w:rsidR="00946E80" w:rsidRDefault="00946E80" w:rsidP="00946E80">
      <w:pPr>
        <w:pStyle w:val="Heading3"/>
      </w:pPr>
      <w:bookmarkStart w:id="697" w:name="_Toc100782955"/>
      <w:bookmarkStart w:id="698" w:name="_Toc104439731"/>
      <w:bookmarkStart w:id="699" w:name="_Toc112689055"/>
      <w:bookmarkStart w:id="700" w:name="_Toc112689350"/>
      <w:bookmarkStart w:id="701" w:name="_Toc112774672"/>
      <w:bookmarkStart w:id="702" w:name="_Toc113357256"/>
      <w:bookmarkStart w:id="703" w:name="_Toc116639183"/>
      <w:bookmarkStart w:id="704" w:name="_Toc117590963"/>
      <w:r>
        <w:t>6.12.1</w:t>
      </w:r>
      <w:r>
        <w:tab/>
        <w:t>Description</w:t>
      </w:r>
      <w:bookmarkEnd w:id="697"/>
      <w:bookmarkEnd w:id="698"/>
      <w:bookmarkEnd w:id="699"/>
      <w:bookmarkEnd w:id="700"/>
      <w:bookmarkEnd w:id="701"/>
      <w:bookmarkEnd w:id="702"/>
      <w:bookmarkEnd w:id="703"/>
      <w:bookmarkEnd w:id="704"/>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5" w:name="_Toc100782956"/>
      <w:bookmarkStart w:id="706" w:name="_Toc104439732"/>
      <w:bookmarkStart w:id="707" w:name="_Toc112689056"/>
      <w:bookmarkStart w:id="708" w:name="_Toc112689351"/>
      <w:bookmarkStart w:id="709" w:name="_Toc112774673"/>
      <w:bookmarkStart w:id="710" w:name="_Toc113357257"/>
      <w:bookmarkStart w:id="711" w:name="_Toc116639184"/>
      <w:bookmarkStart w:id="712" w:name="_Toc117590964"/>
      <w:r w:rsidRPr="00302810">
        <w:t>6.12.2</w:t>
      </w:r>
      <w:r w:rsidRPr="00302810">
        <w:tab/>
        <w:t>Procedures</w:t>
      </w:r>
      <w:bookmarkEnd w:id="705"/>
      <w:bookmarkEnd w:id="706"/>
      <w:bookmarkEnd w:id="707"/>
      <w:bookmarkEnd w:id="708"/>
      <w:bookmarkEnd w:id="709"/>
      <w:bookmarkEnd w:id="710"/>
      <w:bookmarkEnd w:id="711"/>
      <w:bookmarkEnd w:id="712"/>
    </w:p>
    <w:p w14:paraId="71053255" w14:textId="77777777" w:rsidR="00946E80" w:rsidRPr="00302810" w:rsidRDefault="00946E80" w:rsidP="00CD6456">
      <w:pPr>
        <w:pStyle w:val="TH"/>
      </w:pPr>
      <w:r w:rsidRPr="00302810">
        <w:object w:dxaOrig="16240" w:dyaOrig="10820" w14:anchorId="5EB796F3">
          <v:shape id="_x0000_i1036" type="#_x0000_t75" style="width:450.8pt;height:300.5pt" o:ole="">
            <v:imagedata r:id="rId37" o:title=""/>
          </v:shape>
          <o:OLEObject Type="Embed" ProgID="Visio.Drawing.15" ShapeID="_x0000_i1036" DrawAspect="Content" ObjectID="_1731247203" r:id="rId38"/>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When UE detects it is about to leave network coverage of LEO-A and MEO-B is available to access, it reports the radio condition measurements in which MEO-B access the UE wants to access is included as one of the neighbour cells to source eNB.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Triggered by radio condition measurements report, and/or triggered by the source eNB based on ephemeris information, when detecting the UE is about to leave network coverage of LEO-A,the source eNB determines to perform handover based on the available RAT(s). The source eNB sends the handover required message to the source MME to request the CN to establish resources in the target eNB, target MME and the serving GW. The target eNB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How to determine inter-RAT handover for the UE by eNB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eNB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5]. The source MME initiates the handover resource allocation procedure by sending a Forward Relocation Request to the target MME. Information such as UE identity, target eNB id, etc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The target MME requests the target eNB to establish the radio network resources by sending the Handover Request message. The target eNB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The target MME sends the Forward Relocation Response message to the source MME. In the message, Serving GW change indication indicates a new Serving GW has been selected. The Target to Source Transparent Container contains the value from the Target eNB to Source eNB Transparent Container received from the target eNB.</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The source MME completes the preparation phase towards source eNB by sending the Handover command message. The source eNB gives a command to the UE to handover to the target access network. .When the source eNB receives Handover Preparation Failure message (including when the target MME rejects based on UE location verification at step 3), and UE was using satellite access with discontinuous coverage over the source eNB (E-UTRAN LEO in this case), the source eNB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The UE moves to the target eNB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3" w:name="_Toc100782957"/>
      <w:bookmarkStart w:id="714" w:name="_Toc104439733"/>
      <w:bookmarkStart w:id="715" w:name="_Toc112689057"/>
      <w:bookmarkStart w:id="716" w:name="_Toc112689352"/>
      <w:bookmarkStart w:id="717" w:name="_Toc112774674"/>
      <w:bookmarkStart w:id="718" w:name="_Toc113357258"/>
      <w:bookmarkStart w:id="719" w:name="_Toc116639185"/>
      <w:bookmarkStart w:id="720" w:name="_Toc117590965"/>
      <w:r>
        <w:t>6.12.3</w:t>
      </w:r>
      <w:r>
        <w:tab/>
        <w:t>Impacts on existing nodes and functionalities</w:t>
      </w:r>
      <w:bookmarkEnd w:id="713"/>
      <w:bookmarkEnd w:id="714"/>
      <w:bookmarkEnd w:id="715"/>
      <w:bookmarkEnd w:id="716"/>
      <w:bookmarkEnd w:id="717"/>
      <w:bookmarkEnd w:id="718"/>
      <w:bookmarkEnd w:id="719"/>
      <w:bookmarkEnd w:id="720"/>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how to determine inter-RAT handover for the UE by eNB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21" w:name="_Toc112689058"/>
      <w:bookmarkStart w:id="722" w:name="_Toc112689353"/>
      <w:bookmarkStart w:id="723" w:name="_Toc112774675"/>
      <w:bookmarkStart w:id="724" w:name="_Toc113357259"/>
      <w:bookmarkStart w:id="725" w:name="_Toc116639186"/>
      <w:bookmarkStart w:id="726" w:name="_Toc117590966"/>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21"/>
      <w:bookmarkEnd w:id="722"/>
      <w:bookmarkEnd w:id="723"/>
      <w:bookmarkEnd w:id="724"/>
      <w:bookmarkEnd w:id="725"/>
      <w:bookmarkEnd w:id="726"/>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7" w:name="_Toc104439734"/>
      <w:bookmarkStart w:id="728" w:name="_Toc112689059"/>
      <w:bookmarkStart w:id="729" w:name="_Toc112689354"/>
      <w:bookmarkStart w:id="730" w:name="_Toc112774676"/>
      <w:bookmarkStart w:id="731" w:name="_Toc113357260"/>
      <w:bookmarkStart w:id="732" w:name="_Toc116639187"/>
      <w:bookmarkStart w:id="733" w:name="_Toc117590967"/>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7"/>
      <w:bookmarkEnd w:id="728"/>
      <w:bookmarkEnd w:id="729"/>
      <w:bookmarkEnd w:id="730"/>
      <w:bookmarkEnd w:id="731"/>
      <w:bookmarkEnd w:id="732"/>
      <w:bookmarkEnd w:id="733"/>
    </w:p>
    <w:p w14:paraId="441DE0A0" w14:textId="73DFE7B7" w:rsidR="00430D03" w:rsidRDefault="00430D03" w:rsidP="00430D03">
      <w:pPr>
        <w:pStyle w:val="Heading3"/>
      </w:pPr>
      <w:bookmarkStart w:id="734" w:name="_Toc104439735"/>
      <w:bookmarkStart w:id="735" w:name="_Toc112689060"/>
      <w:bookmarkStart w:id="736" w:name="_Toc112689355"/>
      <w:bookmarkStart w:id="737" w:name="_Toc112774677"/>
      <w:bookmarkStart w:id="738" w:name="_Toc113357261"/>
      <w:bookmarkStart w:id="739" w:name="_Toc116639188"/>
      <w:bookmarkStart w:id="740" w:name="_Toc117590968"/>
      <w:r w:rsidRPr="00A7799E">
        <w:t>6.</w:t>
      </w:r>
      <w:r>
        <w:t>13.1</w:t>
      </w:r>
      <w:r w:rsidRPr="00A7799E">
        <w:tab/>
      </w:r>
      <w:r w:rsidRPr="00E11ABE">
        <w:rPr>
          <w:rFonts w:hint="eastAsia"/>
        </w:rPr>
        <w:t>Description</w:t>
      </w:r>
      <w:bookmarkEnd w:id="734"/>
      <w:bookmarkEnd w:id="735"/>
      <w:bookmarkEnd w:id="736"/>
      <w:bookmarkEnd w:id="737"/>
      <w:bookmarkEnd w:id="738"/>
      <w:bookmarkEnd w:id="739"/>
      <w:bookmarkEnd w:id="740"/>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DisCoNoserviceapplicability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PSM/MICO/eDRX, for staying at no service with the serving network before entering no service discontinues coverage.</w:t>
      </w:r>
    </w:p>
    <w:p w14:paraId="0C184356" w14:textId="77777777" w:rsidR="00302810" w:rsidRDefault="00302810" w:rsidP="00302810">
      <w:pPr>
        <w:pStyle w:val="B1"/>
      </w:pPr>
      <w:r>
        <w:lastRenderedPageBreak/>
        <w:t>-</w:t>
      </w:r>
      <w:r>
        <w:tab/>
        <w:t>Whether it remains in no service or it looks for alternate source(PLMN or RAT) which can provide normal services to the UE.</w:t>
      </w:r>
    </w:p>
    <w:p w14:paraId="33AEEE76" w14:textId="77777777" w:rsidR="00302810" w:rsidRDefault="00302810" w:rsidP="00302810">
      <w:r>
        <w:t>To enable a roaming UE staying at a current VPLMN and Satellite RAT, the UDM in HPLMN needs to trigger Steering of Roaming procedure to SoR-AF during UE registration or after UE registration to obtain the Steering of Roaming information with the following enhancement:</w:t>
      </w:r>
    </w:p>
    <w:p w14:paraId="121A1191" w14:textId="77777777" w:rsidR="00302810" w:rsidRDefault="00302810" w:rsidP="00302810">
      <w:pPr>
        <w:pStyle w:val="B1"/>
      </w:pPr>
      <w:r>
        <w:t>-</w:t>
      </w:r>
      <w:r>
        <w:tab/>
        <w:t>In the list of preferred PLMN/access technology combinations, the DisCoNoserviceapplicability parameter is configured in per PLMN/Satellite RAT basis, i.e. for each combination of VPLMN and Satellite RAT.</w:t>
      </w:r>
    </w:p>
    <w:p w14:paraId="1160F40B" w14:textId="0B4252E8" w:rsidR="00302810" w:rsidRDefault="00302810" w:rsidP="00302810">
      <w:pPr>
        <w:pStyle w:val="NO"/>
      </w:pPr>
      <w:r>
        <w:t>NOTE 1:</w:t>
      </w:r>
      <w:r>
        <w:tab/>
        <w:t>DisCoNoserviceapplicability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The UE can determine the better action when entering into discontinuous coverage with taking the following example information into account if DisCoNoserviceapplicability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The UE type, the application type that the UE subscribed to, etc. For example, if the UE is delay tolerant UE or if the application is an IoT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41" w:name="_Toc104439736"/>
      <w:bookmarkStart w:id="742" w:name="_Toc112689061"/>
      <w:bookmarkStart w:id="743" w:name="_Toc112689356"/>
      <w:bookmarkStart w:id="744" w:name="_Toc112774678"/>
      <w:bookmarkStart w:id="745" w:name="_Toc113357262"/>
      <w:bookmarkStart w:id="746" w:name="_Toc116639189"/>
      <w:bookmarkStart w:id="747" w:name="_Toc117590969"/>
      <w:r w:rsidRPr="00A7799E">
        <w:lastRenderedPageBreak/>
        <w:t>6.</w:t>
      </w:r>
      <w:r>
        <w:t>13</w:t>
      </w:r>
      <w:r w:rsidRPr="00A7799E">
        <w:t>.</w:t>
      </w:r>
      <w:r>
        <w:t>2</w:t>
      </w:r>
      <w:r w:rsidRPr="00A7799E">
        <w:tab/>
      </w:r>
      <w:r w:rsidRPr="00E11ABE">
        <w:t>Procedures</w:t>
      </w:r>
      <w:bookmarkEnd w:id="741"/>
      <w:bookmarkEnd w:id="742"/>
      <w:bookmarkEnd w:id="743"/>
      <w:bookmarkEnd w:id="744"/>
      <w:bookmarkEnd w:id="745"/>
      <w:bookmarkEnd w:id="746"/>
      <w:bookmarkEnd w:id="747"/>
    </w:p>
    <w:p w14:paraId="2D7E75EC" w14:textId="77777777" w:rsidR="00172EAE" w:rsidRPr="00911DCC" w:rsidRDefault="00172EAE" w:rsidP="00E329A7">
      <w:pPr>
        <w:pStyle w:val="Heading4"/>
        <w:rPr>
          <w:lang w:eastAsia="zh-CN"/>
        </w:rPr>
      </w:pPr>
      <w:bookmarkStart w:id="748" w:name="_Toc112689062"/>
      <w:bookmarkStart w:id="749" w:name="_Toc112689357"/>
      <w:bookmarkStart w:id="750" w:name="_Toc112774679"/>
      <w:bookmarkStart w:id="751" w:name="_Toc113357263"/>
      <w:bookmarkStart w:id="752" w:name="_Toc116639190"/>
      <w:bookmarkStart w:id="753" w:name="_Toc117590970"/>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8"/>
      <w:bookmarkEnd w:id="749"/>
      <w:bookmarkEnd w:id="750"/>
      <w:bookmarkEnd w:id="751"/>
      <w:bookmarkEnd w:id="752"/>
      <w:bookmarkEnd w:id="753"/>
    </w:p>
    <w:p w14:paraId="29EB37CE" w14:textId="7B6F2B51" w:rsidR="007A7295" w:rsidRDefault="00E329A7" w:rsidP="00E329A7">
      <w:pPr>
        <w:pStyle w:val="TH"/>
      </w:pPr>
      <w:r w:rsidRPr="0072691E">
        <w:rPr>
          <w:noProof/>
        </w:rPr>
        <w:object w:dxaOrig="9315" w:dyaOrig="9195" w14:anchorId="39A20D40">
          <v:shape id="_x0000_i1037" type="#_x0000_t75" alt="" style="width:480.2pt;height:377.55pt;mso-width-percent:0;mso-height-percent:0;mso-width-percent:0;mso-height-percent:0" o:ole="">
            <v:imagedata r:id="rId39" o:title="" croptop="5496f" cropbottom="5252f" cropright="-4101f"/>
          </v:shape>
          <o:OLEObject Type="Embed" ProgID="Visio.Drawing.11" ShapeID="_x0000_i1037" DrawAspect="Content" ObjectID="_1731247204" r:id="rId40"/>
        </w:object>
      </w:r>
    </w:p>
    <w:p w14:paraId="04C5BB35" w14:textId="3DE5CDD4" w:rsidR="00430D03" w:rsidRPr="00E329A7" w:rsidRDefault="00430D03" w:rsidP="00430D03">
      <w:pPr>
        <w:pStyle w:val="TF"/>
      </w:pPr>
      <w:r w:rsidRPr="00E329A7">
        <w:t>Figure 6.13.2-1: UE parameter update for DisCoNoserviceapplicability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3], the AF provisions the DisCoNoserviceapplicability parameter into the UDM/UDR, or the UDM/UDR can be configured with the DisCoNoserviceapplicability parameter based on operator policy. Whether to apply the DisCoNoserviceapplicability parameter as provisioned by AF is based on operator policy.</w:t>
      </w:r>
    </w:p>
    <w:p w14:paraId="2DD1B60A" w14:textId="77777777" w:rsidR="00E329A7" w:rsidRDefault="00E329A7" w:rsidP="00E329A7">
      <w:pPr>
        <w:pStyle w:val="B1"/>
      </w:pPr>
      <w:r>
        <w:t>1)</w:t>
      </w:r>
      <w:r>
        <w:tab/>
        <w:t>UDM decides to perform UE parameter update to update DisCoNoserviceapplicability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3] to configure the DisCoNoserviceapplicability parameter in per PLMN basis into the UE.</w:t>
      </w:r>
    </w:p>
    <w:p w14:paraId="0ABB7A80" w14:textId="77777777" w:rsidR="00E329A7" w:rsidRDefault="00E329A7" w:rsidP="00E329A7">
      <w:pPr>
        <w:pStyle w:val="B1"/>
      </w:pPr>
      <w:r>
        <w:t>7)</w:t>
      </w:r>
      <w:r>
        <w:tab/>
        <w:t>Based on DisCoNoserviceapplicability of the current PLMN/Satellite RAT, if DisCoNoserviceapplicability is set to true, the UE negotiates power saving mechanisms, e.g. PSM/MICO/eDRX,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If DisCoNoserviceapplicability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DisCoNoserviceapplicability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The SoR-AF configures SoR information in the list of preferred PLMN/access technology combinations with the DisCoNoserviceapplicability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4" w:name="_Toc112689063"/>
      <w:bookmarkStart w:id="755" w:name="_Toc112689358"/>
      <w:bookmarkStart w:id="756" w:name="_Toc112774680"/>
      <w:bookmarkStart w:id="757" w:name="_Toc113357264"/>
      <w:bookmarkStart w:id="758" w:name="_Toc116639191"/>
      <w:bookmarkStart w:id="759" w:name="_Toc117590971"/>
      <w:r w:rsidRPr="00E329A7">
        <w:rPr>
          <w:rFonts w:hint="eastAsia"/>
        </w:rPr>
        <w:t>6</w:t>
      </w:r>
      <w:r w:rsidRPr="00E329A7">
        <w:t>.13.2.1</w:t>
      </w:r>
      <w:r w:rsidRPr="00E329A7">
        <w:tab/>
        <w:t>UE decides its action during discontinuous coverage period</w:t>
      </w:r>
      <w:bookmarkEnd w:id="754"/>
      <w:bookmarkEnd w:id="755"/>
      <w:bookmarkEnd w:id="756"/>
      <w:bookmarkEnd w:id="757"/>
      <w:bookmarkEnd w:id="758"/>
      <w:bookmarkEnd w:id="759"/>
    </w:p>
    <w:p w14:paraId="5B2D8FC3" w14:textId="77777777" w:rsidR="00172EAE" w:rsidRDefault="00172EAE" w:rsidP="00E329A7">
      <w:pPr>
        <w:pStyle w:val="TH"/>
      </w:pPr>
      <w:r>
        <w:object w:dxaOrig="8470" w:dyaOrig="6900" w14:anchorId="392C7CD5">
          <v:shape id="_x0000_i1038" type="#_x0000_t75" style="width:423.25pt;height:344.95pt" o:ole="">
            <v:imagedata r:id="rId41" o:title=""/>
          </v:shape>
          <o:OLEObject Type="Embed" ProgID="Visio.Drawing.15" ShapeID="_x0000_i1038" DrawAspect="Content" ObjectID="_1731247205" r:id="rId42"/>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3] to update UE subscription data to the UE, e.g. DisCoNoserviceapplicability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If UE determines to remain in no service and enter power saving mode, UE and 5GC negotiates power saving parameters, e.g. eDRX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60" w:name="_Toc104439737"/>
      <w:bookmarkStart w:id="761" w:name="_Toc112689064"/>
      <w:bookmarkStart w:id="762" w:name="_Toc112689359"/>
      <w:bookmarkStart w:id="763" w:name="_Toc112774681"/>
      <w:bookmarkStart w:id="764" w:name="_Toc113357265"/>
      <w:bookmarkStart w:id="765" w:name="_Toc116639192"/>
      <w:bookmarkStart w:id="766" w:name="_Toc117590972"/>
      <w:r w:rsidRPr="00A7799E">
        <w:lastRenderedPageBreak/>
        <w:t>6.</w:t>
      </w:r>
      <w:r>
        <w:t>13.3</w:t>
      </w:r>
      <w:r w:rsidRPr="00A7799E">
        <w:tab/>
        <w:t>Impacts on services, entities and interfaces</w:t>
      </w:r>
      <w:bookmarkEnd w:id="760"/>
      <w:bookmarkEnd w:id="761"/>
      <w:bookmarkEnd w:id="762"/>
      <w:bookmarkEnd w:id="763"/>
      <w:bookmarkEnd w:id="764"/>
      <w:bookmarkEnd w:id="765"/>
      <w:bookmarkEnd w:id="766"/>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To configure DisCoNoserviceapplicability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Based on the DisCoNoserviceapplicability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Based on the DisCoNoserviceapplicability parameter UE determines if it needs to negotiate power saving mechanism, e.g. PSM/MICO/eDRX,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3], the AF can provision the DisCoNoserviceapplicability parameter into the UDM/UDR.</w:t>
      </w:r>
    </w:p>
    <w:p w14:paraId="7E4B9DB7" w14:textId="77777777" w:rsidR="00E329A7" w:rsidRDefault="00E329A7" w:rsidP="00E329A7">
      <w:r>
        <w:t>AF:</w:t>
      </w:r>
    </w:p>
    <w:p w14:paraId="1368A474" w14:textId="77777777" w:rsidR="00E329A7" w:rsidRDefault="00E329A7" w:rsidP="00E329A7">
      <w:pPr>
        <w:pStyle w:val="B1"/>
      </w:pPr>
      <w:r>
        <w:t>-</w:t>
      </w:r>
      <w:r>
        <w:tab/>
        <w:t>To configures SoR information in the list of preferred PLMN/access technology combinations with the DisCoNoserviceapplicability parameter in per PLMN/Satellite RAT basis, i.e. for each combination of VPLMN and Satellite RAT.</w:t>
      </w:r>
    </w:p>
    <w:p w14:paraId="4BB63043" w14:textId="77777777" w:rsidR="00CF04BF" w:rsidRPr="00A36E14" w:rsidRDefault="00CF04BF" w:rsidP="00CF04BF">
      <w:pPr>
        <w:pStyle w:val="Heading3"/>
      </w:pPr>
      <w:bookmarkStart w:id="767" w:name="_Toc112689065"/>
      <w:bookmarkStart w:id="768" w:name="_Toc112689360"/>
      <w:bookmarkStart w:id="769" w:name="_Toc112774682"/>
      <w:bookmarkStart w:id="770" w:name="_Toc113357266"/>
      <w:bookmarkStart w:id="771" w:name="_Toc116639193"/>
      <w:bookmarkStart w:id="772" w:name="_Toc117590973"/>
      <w:r w:rsidRPr="00A36E14">
        <w:t>6.</w:t>
      </w:r>
      <w:r>
        <w:t>13</w:t>
      </w:r>
      <w:r w:rsidRPr="00A36E14">
        <w:t>.4</w:t>
      </w:r>
      <w:r w:rsidRPr="00A36E14">
        <w:tab/>
        <w:t>Solution evaluation</w:t>
      </w:r>
      <w:bookmarkEnd w:id="767"/>
      <w:bookmarkEnd w:id="768"/>
      <w:bookmarkEnd w:id="769"/>
      <w:bookmarkEnd w:id="770"/>
      <w:bookmarkEnd w:id="771"/>
      <w:bookmarkEnd w:id="772"/>
    </w:p>
    <w:p w14:paraId="3E51DF74" w14:textId="77777777" w:rsidR="00E329A7" w:rsidRDefault="00E329A7" w:rsidP="00E329A7">
      <w:r>
        <w:t>The solution proposes a better control on the UEs during discontinuous coverage period. Operator based on roaming agreements, subscription of the UE, deployment choice can decide if UE has to get the service from alternate PLMN/RAT during the discontinuous coverage period or its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t>if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DisCoNoserviceapplicability parameter provisioning at UDM/UDR through NEF as described in clause 4.15.6.2 of </w:t>
      </w:r>
      <w:r w:rsidR="008C16C5">
        <w:t>TS 23.502 [</w:t>
      </w:r>
      <w:r>
        <w:t>3].</w:t>
      </w:r>
    </w:p>
    <w:p w14:paraId="2467069B" w14:textId="229829D9" w:rsidR="00C33496" w:rsidRDefault="00C33496" w:rsidP="00C33496">
      <w:pPr>
        <w:pStyle w:val="Heading2"/>
      </w:pPr>
      <w:bookmarkStart w:id="773" w:name="_Toc104439738"/>
      <w:bookmarkStart w:id="774" w:name="_Toc112689066"/>
      <w:bookmarkStart w:id="775" w:name="_Toc112689361"/>
      <w:bookmarkStart w:id="776" w:name="_Toc112774683"/>
      <w:bookmarkStart w:id="777" w:name="_Toc113357267"/>
      <w:bookmarkStart w:id="778" w:name="_Toc116639194"/>
      <w:bookmarkStart w:id="779" w:name="_Toc117590974"/>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3"/>
      <w:bookmarkEnd w:id="774"/>
      <w:bookmarkEnd w:id="775"/>
      <w:bookmarkEnd w:id="776"/>
      <w:bookmarkEnd w:id="777"/>
      <w:bookmarkEnd w:id="778"/>
      <w:bookmarkEnd w:id="779"/>
    </w:p>
    <w:p w14:paraId="1F753EDA" w14:textId="672C0978" w:rsidR="00C33496" w:rsidRDefault="00C33496" w:rsidP="00C33496">
      <w:pPr>
        <w:pStyle w:val="Heading3"/>
      </w:pPr>
      <w:bookmarkStart w:id="780" w:name="_Toc104439739"/>
      <w:bookmarkStart w:id="781" w:name="_Toc112689067"/>
      <w:bookmarkStart w:id="782" w:name="_Toc112689362"/>
      <w:bookmarkStart w:id="783" w:name="_Toc112774684"/>
      <w:bookmarkStart w:id="784" w:name="_Toc113357268"/>
      <w:bookmarkStart w:id="785" w:name="_Toc116639195"/>
      <w:bookmarkStart w:id="786" w:name="_Toc117590975"/>
      <w:r>
        <w:t>6.14.1</w:t>
      </w:r>
      <w:r>
        <w:tab/>
        <w:t>Description</w:t>
      </w:r>
      <w:bookmarkEnd w:id="780"/>
      <w:bookmarkEnd w:id="781"/>
      <w:bookmarkEnd w:id="782"/>
      <w:bookmarkEnd w:id="783"/>
      <w:bookmarkEnd w:id="784"/>
      <w:bookmarkEnd w:id="785"/>
      <w:bookmarkEnd w:id="786"/>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t xml:space="preserve">if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7" w:name="_Toc104439740"/>
      <w:bookmarkStart w:id="788" w:name="_Toc112689068"/>
      <w:bookmarkStart w:id="789" w:name="_Toc112689363"/>
      <w:bookmarkStart w:id="790" w:name="_Toc112774685"/>
      <w:bookmarkStart w:id="791" w:name="_Toc113357269"/>
      <w:bookmarkStart w:id="792" w:name="_Toc116639196"/>
      <w:bookmarkStart w:id="793" w:name="_Toc117590976"/>
      <w:r>
        <w:t>6.14.2</w:t>
      </w:r>
      <w:r>
        <w:tab/>
        <w:t>Procedures</w:t>
      </w:r>
      <w:bookmarkEnd w:id="787"/>
      <w:bookmarkEnd w:id="788"/>
      <w:bookmarkEnd w:id="789"/>
      <w:bookmarkEnd w:id="790"/>
      <w:bookmarkEnd w:id="791"/>
      <w:bookmarkEnd w:id="792"/>
      <w:bookmarkEnd w:id="793"/>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4" w:name="_Toc104439741"/>
      <w:bookmarkStart w:id="795" w:name="_Toc112689069"/>
      <w:bookmarkStart w:id="796" w:name="_Toc112689364"/>
      <w:bookmarkStart w:id="797" w:name="_Toc112774686"/>
      <w:bookmarkStart w:id="798" w:name="_Toc113357270"/>
      <w:bookmarkStart w:id="799" w:name="_Toc116639197"/>
      <w:bookmarkStart w:id="800" w:name="_Toc117590977"/>
      <w:r>
        <w:t>6.14.3</w:t>
      </w:r>
      <w:r>
        <w:tab/>
        <w:t>Impacts on existing nodes and functionalities</w:t>
      </w:r>
      <w:bookmarkEnd w:id="794"/>
      <w:bookmarkEnd w:id="795"/>
      <w:bookmarkEnd w:id="796"/>
      <w:bookmarkEnd w:id="797"/>
      <w:bookmarkEnd w:id="798"/>
      <w:bookmarkEnd w:id="799"/>
      <w:bookmarkEnd w:id="800"/>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801" w:name="_Toc112689070"/>
      <w:bookmarkStart w:id="802" w:name="_Toc112689365"/>
      <w:bookmarkStart w:id="803" w:name="_Toc112774687"/>
      <w:bookmarkStart w:id="804" w:name="_Toc113357271"/>
      <w:bookmarkStart w:id="805" w:name="_Toc116639198"/>
      <w:bookmarkStart w:id="806" w:name="_Toc117590978"/>
      <w:r w:rsidRPr="00A36E14">
        <w:t>6.</w:t>
      </w:r>
      <w:r>
        <w:t>14</w:t>
      </w:r>
      <w:r w:rsidRPr="00A36E14">
        <w:t>.4</w:t>
      </w:r>
      <w:r w:rsidRPr="00A36E14">
        <w:tab/>
        <w:t>Solution evaluation</w:t>
      </w:r>
      <w:bookmarkEnd w:id="801"/>
      <w:bookmarkEnd w:id="802"/>
      <w:bookmarkEnd w:id="803"/>
      <w:bookmarkEnd w:id="804"/>
      <w:bookmarkEnd w:id="805"/>
      <w:bookmarkEnd w:id="806"/>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7" w:name="_Toc104439742"/>
      <w:bookmarkStart w:id="808" w:name="_Toc112689071"/>
      <w:bookmarkStart w:id="809" w:name="_Toc112689366"/>
      <w:bookmarkStart w:id="810" w:name="_Toc112774688"/>
      <w:bookmarkStart w:id="811" w:name="_Toc113357272"/>
      <w:bookmarkStart w:id="812" w:name="_Toc116639199"/>
      <w:bookmarkStart w:id="813" w:name="_Toc117590979"/>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7"/>
      <w:bookmarkEnd w:id="808"/>
      <w:bookmarkEnd w:id="809"/>
      <w:bookmarkEnd w:id="810"/>
      <w:bookmarkEnd w:id="811"/>
      <w:bookmarkEnd w:id="812"/>
      <w:bookmarkEnd w:id="813"/>
    </w:p>
    <w:p w14:paraId="59A05221" w14:textId="2EF4DB91" w:rsidR="006D6609" w:rsidRPr="00A36E14" w:rsidRDefault="006D6609" w:rsidP="00E052FD">
      <w:pPr>
        <w:pStyle w:val="Heading3"/>
      </w:pPr>
      <w:bookmarkStart w:id="814" w:name="_Toc104439743"/>
      <w:bookmarkStart w:id="815" w:name="_Toc112689072"/>
      <w:bookmarkStart w:id="816" w:name="_Toc112689367"/>
      <w:bookmarkStart w:id="817" w:name="_Toc112774689"/>
      <w:bookmarkStart w:id="818" w:name="_Toc113357273"/>
      <w:bookmarkStart w:id="819" w:name="_Toc116639200"/>
      <w:bookmarkStart w:id="820" w:name="_Toc117590980"/>
      <w:r w:rsidRPr="00A36E14">
        <w:t>6.</w:t>
      </w:r>
      <w:r>
        <w:t>15</w:t>
      </w:r>
      <w:r w:rsidRPr="00A36E14">
        <w:t>.1</w:t>
      </w:r>
      <w:r w:rsidRPr="00A36E14">
        <w:tab/>
        <w:t>Description</w:t>
      </w:r>
      <w:bookmarkEnd w:id="814"/>
      <w:bookmarkEnd w:id="815"/>
      <w:bookmarkEnd w:id="816"/>
      <w:bookmarkEnd w:id="817"/>
      <w:bookmarkEnd w:id="818"/>
      <w:bookmarkEnd w:id="819"/>
      <w:bookmarkEnd w:id="820"/>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039" type="#_x0000_t75" style="width:384.4pt;height:149pt" o:ole="">
            <v:imagedata r:id="rId43" o:title=""/>
          </v:shape>
          <o:OLEObject Type="Embed" ProgID="Visio.Drawing.15" ShapeID="_x0000_i1039" DrawAspect="Content" ObjectID="_1731247206" r:id="rId44"/>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r>
        <w:t>kms).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21" w:name="_Toc104439744"/>
      <w:bookmarkStart w:id="822" w:name="_Toc112689073"/>
      <w:bookmarkStart w:id="823" w:name="_Toc112689368"/>
      <w:bookmarkStart w:id="824" w:name="_Toc112774690"/>
      <w:bookmarkStart w:id="825" w:name="_Toc113357274"/>
      <w:bookmarkStart w:id="826" w:name="_Toc116639201"/>
      <w:bookmarkStart w:id="827" w:name="_Toc117590981"/>
      <w:r w:rsidRPr="00A36E14">
        <w:lastRenderedPageBreak/>
        <w:t>6.</w:t>
      </w:r>
      <w:r>
        <w:t>15</w:t>
      </w:r>
      <w:r w:rsidRPr="00A36E14">
        <w:t>.2</w:t>
      </w:r>
      <w:r w:rsidRPr="00A36E14">
        <w:tab/>
        <w:t>Procedure</w:t>
      </w:r>
      <w:r>
        <w:t>s</w:t>
      </w:r>
      <w:bookmarkEnd w:id="821"/>
      <w:bookmarkEnd w:id="822"/>
      <w:bookmarkEnd w:id="823"/>
      <w:bookmarkEnd w:id="824"/>
      <w:bookmarkEnd w:id="825"/>
      <w:bookmarkEnd w:id="826"/>
      <w:bookmarkEnd w:id="827"/>
    </w:p>
    <w:p w14:paraId="0A5E8288" w14:textId="5C7A1FB2" w:rsidR="006D6609" w:rsidRPr="00156A75" w:rsidRDefault="006D6609" w:rsidP="00E052FD">
      <w:pPr>
        <w:pStyle w:val="Heading4"/>
      </w:pPr>
      <w:bookmarkStart w:id="828" w:name="_Toc104439745"/>
      <w:bookmarkStart w:id="829" w:name="_Toc112689074"/>
      <w:bookmarkStart w:id="830" w:name="_Toc112689369"/>
      <w:bookmarkStart w:id="831" w:name="_Toc112774691"/>
      <w:bookmarkStart w:id="832" w:name="_Toc113357275"/>
      <w:bookmarkStart w:id="833" w:name="_Toc116639202"/>
      <w:bookmarkStart w:id="834" w:name="_Toc117590982"/>
      <w:r>
        <w:t>6.15.2.1</w:t>
      </w:r>
      <w:r w:rsidRPr="00F26B13">
        <w:tab/>
      </w:r>
      <w:r>
        <w:t xml:space="preserve">Obtaining Coverage Data using an HTTPS </w:t>
      </w:r>
      <w:r w:rsidR="002770DB">
        <w:t xml:space="preserve">or SMS </w:t>
      </w:r>
      <w:r>
        <w:t>Query to a Server</w:t>
      </w:r>
      <w:bookmarkEnd w:id="828"/>
      <w:bookmarkEnd w:id="829"/>
      <w:bookmarkEnd w:id="830"/>
      <w:bookmarkEnd w:id="831"/>
      <w:bookmarkEnd w:id="832"/>
      <w:bookmarkEnd w:id="833"/>
      <w:bookmarkEnd w:id="834"/>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040" type="#_x0000_t75" style="width:311.8pt;height:138.35pt" o:ole="">
            <v:imagedata r:id="rId45" o:title=""/>
          </v:shape>
          <o:OLEObject Type="Embed" ProgID="Visio.Drawing.15" ShapeID="_x0000_i1040" DrawAspect="Content" ObjectID="_1731247207" r:id="rId46"/>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times and satellite RATs</w:t>
      </w:r>
      <w:r w:rsidR="00294B3D" w:rsidRPr="00E052FD">
        <w:rPr>
          <w:rFonts w:eastAsiaTheme="minorEastAsia"/>
          <w:lang w:eastAsia="zh-CN"/>
        </w:rPr>
        <w:t xml:space="preserve"> </w:t>
      </w:r>
      <w:r w:rsidR="00294B3D">
        <w:rPr>
          <w:rFonts w:eastAsiaTheme="minorEastAsia"/>
          <w:lang w:eastAsia="zh-CN"/>
        </w:rPr>
        <w:t>.</w:t>
      </w:r>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041" type="#_x0000_t75" style="width:334.35pt;height:124.6pt" o:ole="">
            <v:imagedata r:id="rId47" o:title=""/>
          </v:shape>
          <o:OLEObject Type="Embed" ProgID="Visio.Drawing.15" ShapeID="_x0000_i1041" DrawAspect="Content" ObjectID="_1731247208" r:id="rId48"/>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5" w:name="_Toc113357276"/>
      <w:bookmarkStart w:id="836" w:name="_Toc116639203"/>
      <w:bookmarkStart w:id="837" w:name="_Toc117590983"/>
      <w:r w:rsidRPr="00E329A7">
        <w:t>6.15.2.2</w:t>
      </w:r>
      <w:r w:rsidRPr="00E329A7">
        <w:tab/>
        <w:t>Obtaining Coverage Data using NAS</w:t>
      </w:r>
      <w:bookmarkEnd w:id="835"/>
      <w:bookmarkEnd w:id="836"/>
      <w:bookmarkEnd w:id="837"/>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042" type="#_x0000_t75" style="width:311.8pt;height:109.55pt" o:ole="">
            <v:imagedata r:id="rId49" o:title=""/>
          </v:shape>
          <o:OLEObject Type="Embed" ProgID="Visio.Drawing.15" ShapeID="_x0000_i1042" DrawAspect="Content" ObjectID="_1731247209" r:id="rId50"/>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8" w:name="_Toc104439746"/>
      <w:bookmarkStart w:id="839" w:name="_Toc112689075"/>
      <w:bookmarkStart w:id="840" w:name="_Toc112689370"/>
      <w:bookmarkStart w:id="841" w:name="_Toc112774692"/>
      <w:bookmarkStart w:id="842" w:name="_Toc113357277"/>
      <w:bookmarkStart w:id="843" w:name="_Toc116639204"/>
      <w:bookmarkStart w:id="844" w:name="_Toc117590984"/>
      <w:r>
        <w:t>6.15.</w:t>
      </w:r>
      <w:r w:rsidR="002A2913">
        <w:t>2</w:t>
      </w:r>
      <w:r>
        <w:t>.</w:t>
      </w:r>
      <w:r w:rsidR="002A2913">
        <w:t>3</w:t>
      </w:r>
      <w:r w:rsidRPr="00F26B13">
        <w:tab/>
      </w:r>
      <w:r>
        <w:t xml:space="preserve">Obtaining Coverage Data using an </w:t>
      </w:r>
      <w:r w:rsidRPr="0097519D">
        <w:t>DCAF</w:t>
      </w:r>
      <w:r>
        <w:t xml:space="preserve"> and NWDAF</w:t>
      </w:r>
      <w:bookmarkEnd w:id="838"/>
      <w:bookmarkEnd w:id="839"/>
      <w:bookmarkEnd w:id="840"/>
      <w:bookmarkEnd w:id="841"/>
      <w:bookmarkEnd w:id="842"/>
      <w:bookmarkEnd w:id="843"/>
      <w:bookmarkEnd w:id="844"/>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043" type="#_x0000_t75" style="width:459.55pt;height:373.15pt" o:ole="">
            <v:imagedata r:id="rId51" o:title=""/>
          </v:shape>
          <o:OLEObject Type="Embed" ProgID="Visio.Drawing.15" ShapeID="_x0000_i1043" DrawAspect="Content" ObjectID="_1731247210" r:id="rId52"/>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For DCAF in trusted domain, DCAF sends Nnrf_nwdafdiscovery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For DCAF in untrusted domain, DCAF sends Nnef_EventExposure_subscribe with AF specific Identifier to NEF. NEF determines the S-NSSAI for the AF specific and sends Nnrf_nwdafdiscovery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NRF sends the Nnrf_nwdafdiscovery_response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NWDAF may combine data it received from various sources e.g. OAM, external satellite providers etc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044" type="#_x0000_t75" style="width:272.95pt;height:131.5pt" o:ole="">
            <v:imagedata r:id="rId53" o:title=""/>
          </v:shape>
          <o:OLEObject Type="Embed" ProgID="Visio.Drawing.15" ShapeID="_x0000_i1044" DrawAspect="Content" ObjectID="_1731247211" r:id="rId54"/>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Nbsf_Management_Discovery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BSF provides SUPI to DCAF via Nbsf_Management_Discovery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045" type="#_x0000_t75" style="width:415.1pt;height:204.75pt" o:ole="">
            <v:imagedata r:id="rId55" o:title=""/>
          </v:shape>
          <o:OLEObject Type="Embed" ProgID="Visio.Drawing.15" ShapeID="_x0000_i1045" DrawAspect="Content" ObjectID="_1731247212" r:id="rId56"/>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5" w:name="_Toc104439747"/>
      <w:bookmarkStart w:id="846" w:name="_Toc112689076"/>
      <w:bookmarkStart w:id="847" w:name="_Toc112689371"/>
      <w:bookmarkStart w:id="848" w:name="_Toc112774693"/>
      <w:r>
        <w:rPr>
          <w:rFonts w:eastAsiaTheme="minorEastAsia"/>
          <w:lang w:eastAsia="zh-CN"/>
        </w:rPr>
        <w:t>1.</w:t>
      </w:r>
      <w:r>
        <w:rPr>
          <w:rFonts w:eastAsiaTheme="minorEastAsia"/>
          <w:lang w:eastAsia="zh-CN"/>
        </w:rPr>
        <w:tab/>
        <w:t>DCAF requests to retrieve UE ID via the Nnef_UEID_Get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The case where UE IP address provided by the AF to the NEF corresponds to an IP address that has been NATed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The NEF may use the Nbsf_Management_Discovery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9" w:name="_Toc113357278"/>
      <w:bookmarkStart w:id="850" w:name="_Toc116639205"/>
      <w:bookmarkStart w:id="851" w:name="_Toc117590985"/>
      <w:r w:rsidRPr="00A36E14">
        <w:t>6.</w:t>
      </w:r>
      <w:r>
        <w:t>15</w:t>
      </w:r>
      <w:r w:rsidRPr="00A36E14">
        <w:t>.3</w:t>
      </w:r>
      <w:r w:rsidRPr="00A36E14">
        <w:tab/>
        <w:t>Impacts on existing nodes and functionalities</w:t>
      </w:r>
      <w:bookmarkEnd w:id="845"/>
      <w:bookmarkEnd w:id="846"/>
      <w:bookmarkEnd w:id="847"/>
      <w:bookmarkEnd w:id="848"/>
      <w:bookmarkEnd w:id="849"/>
      <w:bookmarkEnd w:id="850"/>
      <w:bookmarkEnd w:id="851"/>
    </w:p>
    <w:p w14:paraId="68BEF528" w14:textId="79B3ACC9" w:rsidR="006D6609" w:rsidRPr="00156A75" w:rsidRDefault="006D6609" w:rsidP="00E052FD">
      <w:pPr>
        <w:pStyle w:val="Heading4"/>
      </w:pPr>
      <w:bookmarkStart w:id="852" w:name="_Toc104439748"/>
      <w:bookmarkStart w:id="853" w:name="_Toc112689077"/>
      <w:bookmarkStart w:id="854" w:name="_Toc112689372"/>
      <w:bookmarkStart w:id="855" w:name="_Toc112774694"/>
      <w:bookmarkStart w:id="856" w:name="_Toc113357279"/>
      <w:bookmarkStart w:id="857" w:name="_Toc116639206"/>
      <w:bookmarkStart w:id="858" w:name="_Toc117590986"/>
      <w:r>
        <w:t>6.15.3.1</w:t>
      </w:r>
      <w:r w:rsidRPr="00F26B13">
        <w:tab/>
      </w:r>
      <w:r>
        <w:t xml:space="preserve">Obtaining Coverage Data using an HTTPS </w:t>
      </w:r>
      <w:r w:rsidR="0062778E">
        <w:t xml:space="preserve">or SMS </w:t>
      </w:r>
      <w:r>
        <w:t>Query to a Server</w:t>
      </w:r>
      <w:bookmarkEnd w:id="852"/>
      <w:bookmarkEnd w:id="853"/>
      <w:bookmarkEnd w:id="854"/>
      <w:bookmarkEnd w:id="855"/>
      <w:bookmarkEnd w:id="856"/>
      <w:bookmarkEnd w:id="857"/>
      <w:bookmarkEnd w:id="858"/>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address)for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9" w:name="_Toc113357280"/>
      <w:bookmarkStart w:id="860" w:name="_Toc116639207"/>
      <w:bookmarkStart w:id="861" w:name="_Toc117590987"/>
      <w:r w:rsidRPr="00B51BAE">
        <w:t>6.15.3.2</w:t>
      </w:r>
      <w:r w:rsidRPr="00B51BAE">
        <w:tab/>
        <w:t>Obtaining Coverage Data using NAS</w:t>
      </w:r>
      <w:bookmarkEnd w:id="859"/>
      <w:bookmarkEnd w:id="860"/>
      <w:bookmarkEnd w:id="861"/>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2" w:name="_Toc104439749"/>
      <w:bookmarkStart w:id="863" w:name="_Toc112689078"/>
      <w:bookmarkStart w:id="864" w:name="_Toc112689373"/>
      <w:bookmarkStart w:id="865" w:name="_Toc112774695"/>
      <w:bookmarkStart w:id="866" w:name="_Toc113357281"/>
      <w:bookmarkStart w:id="867" w:name="_Toc116639208"/>
      <w:bookmarkStart w:id="868" w:name="_Toc117590988"/>
      <w:r>
        <w:t>6.15.</w:t>
      </w:r>
      <w:r w:rsidR="00872E94">
        <w:t>3</w:t>
      </w:r>
      <w:r>
        <w:t>.2</w:t>
      </w:r>
      <w:r w:rsidRPr="00F26B13">
        <w:tab/>
      </w:r>
      <w:r>
        <w:t xml:space="preserve">Obtaining Coverage Data using an </w:t>
      </w:r>
      <w:r w:rsidRPr="0097519D">
        <w:t>DCAF</w:t>
      </w:r>
      <w:r>
        <w:t xml:space="preserve"> and NWDAF</w:t>
      </w:r>
      <w:bookmarkEnd w:id="862"/>
      <w:bookmarkEnd w:id="863"/>
      <w:bookmarkEnd w:id="864"/>
      <w:bookmarkEnd w:id="865"/>
      <w:bookmarkEnd w:id="866"/>
      <w:bookmarkEnd w:id="867"/>
      <w:bookmarkEnd w:id="868"/>
    </w:p>
    <w:p w14:paraId="50E21439" w14:textId="77777777" w:rsidR="00B77C42" w:rsidRDefault="00B77C42" w:rsidP="00B77C42">
      <w:bookmarkStart w:id="869" w:name="_Toc104439750"/>
      <w:bookmarkStart w:id="870" w:name="_Toc112689079"/>
      <w:bookmarkStart w:id="871" w:name="_Toc112689374"/>
      <w:bookmarkStart w:id="872"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3" w:name="_Toc113357282"/>
      <w:bookmarkStart w:id="874" w:name="_Toc116639209"/>
      <w:bookmarkStart w:id="875" w:name="_Toc117590989"/>
      <w:r w:rsidRPr="00B77C42">
        <w:t>6.15.4</w:t>
      </w:r>
      <w:r w:rsidRPr="00B77C42">
        <w:tab/>
        <w:t>Solution evaluation</w:t>
      </w:r>
      <w:bookmarkEnd w:id="869"/>
      <w:bookmarkEnd w:id="870"/>
      <w:bookmarkEnd w:id="871"/>
      <w:bookmarkEnd w:id="872"/>
      <w:bookmarkEnd w:id="873"/>
      <w:bookmarkEnd w:id="874"/>
      <w:bookmarkEnd w:id="875"/>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The procedure in clause 6.15.2.3 for obtaining Coverage Data using an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6" w:name="_Toc104439751"/>
      <w:bookmarkStart w:id="877" w:name="_Toc112689080"/>
      <w:bookmarkStart w:id="878" w:name="_Toc112689375"/>
      <w:bookmarkStart w:id="879" w:name="_Toc112774697"/>
      <w:bookmarkStart w:id="880" w:name="_Toc113357283"/>
      <w:bookmarkStart w:id="881" w:name="_Toc116639210"/>
      <w:bookmarkStart w:id="882" w:name="_Toc117590990"/>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6"/>
      <w:bookmarkEnd w:id="877"/>
      <w:bookmarkEnd w:id="878"/>
      <w:bookmarkEnd w:id="879"/>
      <w:bookmarkEnd w:id="880"/>
      <w:bookmarkEnd w:id="881"/>
      <w:bookmarkEnd w:id="882"/>
    </w:p>
    <w:p w14:paraId="3AEEFCB2" w14:textId="4905C329" w:rsidR="00B42200" w:rsidRPr="00A36E14" w:rsidRDefault="00B42200" w:rsidP="00F55F53">
      <w:pPr>
        <w:pStyle w:val="Heading3"/>
      </w:pPr>
      <w:bookmarkStart w:id="883" w:name="_Toc104439752"/>
      <w:bookmarkStart w:id="884" w:name="_Toc112689081"/>
      <w:bookmarkStart w:id="885" w:name="_Toc112689376"/>
      <w:bookmarkStart w:id="886" w:name="_Toc112774698"/>
      <w:bookmarkStart w:id="887" w:name="_Toc113357284"/>
      <w:bookmarkStart w:id="888" w:name="_Toc116639211"/>
      <w:bookmarkStart w:id="889" w:name="_Toc117590991"/>
      <w:r w:rsidRPr="00A36E14">
        <w:t>6.</w:t>
      </w:r>
      <w:r>
        <w:t>16</w:t>
      </w:r>
      <w:r w:rsidRPr="00A36E14">
        <w:t>.1</w:t>
      </w:r>
      <w:r w:rsidRPr="00A36E14">
        <w:tab/>
        <w:t>Description</w:t>
      </w:r>
      <w:bookmarkEnd w:id="883"/>
      <w:bookmarkEnd w:id="884"/>
      <w:bookmarkEnd w:id="885"/>
      <w:bookmarkEnd w:id="886"/>
      <w:bookmarkEnd w:id="887"/>
      <w:bookmarkEnd w:id="888"/>
      <w:bookmarkEnd w:id="889"/>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(HLCom)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90" w:name="_Toc104439753"/>
      <w:bookmarkStart w:id="891" w:name="_Toc112689082"/>
      <w:bookmarkStart w:id="892" w:name="_Toc112689377"/>
      <w:bookmarkStart w:id="893" w:name="_Toc112774699"/>
      <w:bookmarkStart w:id="894" w:name="_Toc113357285"/>
      <w:bookmarkStart w:id="895" w:name="_Toc116639212"/>
      <w:bookmarkStart w:id="896" w:name="_Toc117590992"/>
      <w:r w:rsidRPr="00A36E14">
        <w:t>6.</w:t>
      </w:r>
      <w:r>
        <w:t>16</w:t>
      </w:r>
      <w:r w:rsidRPr="00A36E14">
        <w:t>.2</w:t>
      </w:r>
      <w:r w:rsidRPr="00A36E14">
        <w:tab/>
        <w:t>Procedure</w:t>
      </w:r>
      <w:r>
        <w:t xml:space="preserve"> for UE Triggered </w:t>
      </w:r>
      <w:r w:rsidRPr="00674726">
        <w:t>Generalized Unavailability Period</w:t>
      </w:r>
      <w:bookmarkEnd w:id="890"/>
      <w:bookmarkEnd w:id="891"/>
      <w:bookmarkEnd w:id="892"/>
      <w:bookmarkEnd w:id="893"/>
      <w:bookmarkEnd w:id="894"/>
      <w:bookmarkEnd w:id="895"/>
      <w:bookmarkEnd w:id="896"/>
    </w:p>
    <w:p w14:paraId="0E5913A3" w14:textId="690DC91D" w:rsidR="00B42200" w:rsidRDefault="00A9302F" w:rsidP="00A9302F">
      <w:r>
        <w:t>Figure 6.16.2-1 shows a procedure performed by a UE and AMF to support a Generalized UE Unavailability Period for NR satellite access. A procedure for LTE or NB-IoT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046" type="#_x0000_t75" style="width:334.95pt;height:242.3pt" o:ole="">
            <v:imagedata r:id="rId57" o:title=""/>
          </v:shape>
          <o:OLEObject Type="Embed" ProgID="Visio.Drawing.15" ShapeID="_x0000_i1046" DrawAspect="Content" ObjectID="_1731247213" r:id="rId58"/>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The AMF stores the information that the UE is in unavailability period in the UE context, and considers the UE unreachable until the UE performs a registration update again. In this state, all HLCom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7" w:name="_Toc104439754"/>
      <w:bookmarkStart w:id="898" w:name="_Toc112689083"/>
      <w:bookmarkStart w:id="899" w:name="_Toc112689378"/>
      <w:bookmarkStart w:id="900" w:name="_Toc112774700"/>
      <w:bookmarkStart w:id="901" w:name="_Toc113357286"/>
      <w:bookmarkStart w:id="902" w:name="_Toc116639213"/>
      <w:bookmarkStart w:id="903" w:name="_Toc117590993"/>
      <w:r w:rsidRPr="00A36E14">
        <w:t>6.</w:t>
      </w:r>
      <w:r>
        <w:t>16</w:t>
      </w:r>
      <w:r w:rsidRPr="00A36E14">
        <w:t>.3</w:t>
      </w:r>
      <w:r w:rsidRPr="00A36E14">
        <w:tab/>
        <w:t>Impacts on existing nodes and functionalities</w:t>
      </w:r>
      <w:bookmarkEnd w:id="897"/>
      <w:bookmarkEnd w:id="898"/>
      <w:bookmarkEnd w:id="899"/>
      <w:bookmarkEnd w:id="900"/>
      <w:bookmarkEnd w:id="901"/>
      <w:bookmarkEnd w:id="902"/>
      <w:bookmarkEnd w:id="903"/>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Handling of MT data and control plane procedures for an unreachable UE (no new procedures compared to HLCom).</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4" w:name="_Toc104439755"/>
      <w:bookmarkStart w:id="905" w:name="_Toc112689084"/>
      <w:bookmarkStart w:id="906" w:name="_Toc112689379"/>
      <w:bookmarkStart w:id="907" w:name="_Toc112774701"/>
      <w:bookmarkStart w:id="908" w:name="_Toc113357287"/>
      <w:bookmarkStart w:id="909" w:name="_Toc116639214"/>
      <w:bookmarkStart w:id="910" w:name="_Toc117590994"/>
      <w:r w:rsidRPr="00A36E14">
        <w:lastRenderedPageBreak/>
        <w:t>6.</w:t>
      </w:r>
      <w:r>
        <w:t>16</w:t>
      </w:r>
      <w:r w:rsidRPr="00A36E14">
        <w:t>.4</w:t>
      </w:r>
      <w:r w:rsidRPr="00A36E14">
        <w:tab/>
        <w:t>Solution evaluation</w:t>
      </w:r>
      <w:bookmarkEnd w:id="904"/>
      <w:bookmarkEnd w:id="905"/>
      <w:bookmarkEnd w:id="906"/>
      <w:bookmarkEnd w:id="907"/>
      <w:bookmarkEnd w:id="908"/>
      <w:bookmarkEnd w:id="909"/>
      <w:bookmarkEnd w:id="910"/>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11" w:name="_Toc112774702"/>
      <w:bookmarkStart w:id="912" w:name="_Toc113357288"/>
      <w:bookmarkStart w:id="913" w:name="_Toc116639215"/>
      <w:bookmarkStart w:id="914" w:name="_Toc117590995"/>
      <w:r w:rsidRPr="00C16FF5">
        <w:t>6.17</w:t>
      </w:r>
      <w:r w:rsidRPr="00C16FF5">
        <w:tab/>
        <w:t>Solution</w:t>
      </w:r>
      <w:r w:rsidRPr="00401132">
        <w:t xml:space="preserve"> #</w:t>
      </w:r>
      <w:r w:rsidR="00302A54" w:rsidRPr="00401132">
        <w:t>17</w:t>
      </w:r>
      <w:r w:rsidRPr="00401132">
        <w:t>: Solution with event list coverage information over NAS</w:t>
      </w:r>
      <w:bookmarkEnd w:id="911"/>
      <w:bookmarkEnd w:id="912"/>
      <w:bookmarkEnd w:id="913"/>
      <w:bookmarkEnd w:id="914"/>
    </w:p>
    <w:p w14:paraId="6E886B6E" w14:textId="53CDACCE" w:rsidR="0015122F" w:rsidRDefault="0015122F" w:rsidP="00B77C42">
      <w:pPr>
        <w:pStyle w:val="Heading3"/>
      </w:pPr>
      <w:bookmarkStart w:id="915" w:name="_Toc112774703"/>
      <w:bookmarkStart w:id="916" w:name="_Toc113357289"/>
      <w:bookmarkStart w:id="917" w:name="_Toc116639216"/>
      <w:bookmarkStart w:id="918" w:name="_Toc117590996"/>
      <w:r>
        <w:t>6.17</w:t>
      </w:r>
      <w:r w:rsidRPr="00A36E14">
        <w:t>.1</w:t>
      </w:r>
      <w:r w:rsidRPr="00A36E14">
        <w:tab/>
        <w:t>Description</w:t>
      </w:r>
      <w:bookmarkEnd w:id="915"/>
      <w:bookmarkEnd w:id="916"/>
      <w:bookmarkEnd w:id="917"/>
      <w:bookmarkEnd w:id="918"/>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9" w:name="_MON_1723968169"/>
    <w:bookmarkEnd w:id="919"/>
    <w:p w14:paraId="25436D4C" w14:textId="5943EF93" w:rsidR="00B77C42" w:rsidRPr="002E1D75" w:rsidRDefault="00B77C42" w:rsidP="00B77C42">
      <w:pPr>
        <w:pStyle w:val="TH"/>
      </w:pPr>
      <w:r w:rsidRPr="002E1D75">
        <w:object w:dxaOrig="10674" w:dyaOrig="2363" w14:anchorId="5FE31257">
          <v:shape id="_x0000_i1047" type="#_x0000_t75" style="width:479.6pt;height:117.1pt" o:ole="">
            <v:imagedata r:id="rId59" o:title=""/>
          </v:shape>
          <o:OLEObject Type="Embed" ProgID="Word.Picture.8" ShapeID="_x0000_i1047" DrawAspect="Content" ObjectID="_1731247214" r:id="rId60"/>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 …,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20" w:name="_MON_1723968133"/>
    <w:bookmarkEnd w:id="920"/>
    <w:p w14:paraId="07755FE3" w14:textId="0317F527" w:rsidR="00B77C42" w:rsidRPr="002E1D75" w:rsidRDefault="00B77C42" w:rsidP="00B77C42">
      <w:pPr>
        <w:pStyle w:val="TH"/>
      </w:pPr>
      <w:r w:rsidRPr="002E1D75">
        <w:object w:dxaOrig="2452" w:dyaOrig="2008" w14:anchorId="6D0C2F09">
          <v:shape id="_x0000_i1048" type="#_x0000_t75" style="width:122.1pt;height:98.9pt" o:ole="">
            <v:imagedata r:id="rId61" o:title=""/>
          </v:shape>
          <o:OLEObject Type="Embed" ProgID="Word.Picture.8" ShapeID="_x0000_i1048" DrawAspect="Content" ObjectID="_1731247215" r:id="rId62"/>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When receiving the request, the AMF/MME contacts a server to get current coverage information and coverage information forecast for the study period on the sampled {Q0, … , Qn}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r w:rsidRPr="00A6537B">
        <w:rPr>
          <w:i/>
        </w:rPr>
        <w:t xml:space="preserve">Ncmnf_communication </w:t>
      </w:r>
      <w:r w:rsidRPr="00A6537B">
        <w:t>and</w:t>
      </w:r>
      <w:r w:rsidRPr="00A6537B">
        <w:rPr>
          <w:i/>
        </w:rPr>
        <w:t xml:space="preserve"> Ncmnf_EventExposure.</w:t>
      </w:r>
    </w:p>
    <w:bookmarkStart w:id="921" w:name="_MON_1723967949"/>
    <w:bookmarkEnd w:id="921"/>
    <w:p w14:paraId="2E29DE65" w14:textId="464DEDA9" w:rsidR="00037832" w:rsidRPr="002E1D75" w:rsidRDefault="00037832" w:rsidP="00037832">
      <w:pPr>
        <w:pStyle w:val="TH"/>
      </w:pPr>
      <w:r w:rsidRPr="002E1D75">
        <w:object w:dxaOrig="9383" w:dyaOrig="2479" w14:anchorId="6F6FC6C8">
          <v:shape id="_x0000_i1049" type="#_x0000_t75" style="width:468.95pt;height:122.1pt" o:ole="">
            <v:imagedata r:id="rId63" o:title=""/>
          </v:shape>
          <o:OLEObject Type="Embed" ProgID="Word.Picture.8" ShapeID="_x0000_i1049" DrawAspect="Content" ObjectID="_1731247216" r:id="rId64"/>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2"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3" w:name="_Toc113357290"/>
      <w:bookmarkStart w:id="924" w:name="_Toc116639217"/>
      <w:bookmarkStart w:id="925" w:name="_Toc117590997"/>
      <w:r w:rsidRPr="00037832">
        <w:t>6.17.2</w:t>
      </w:r>
      <w:r w:rsidRPr="00037832">
        <w:tab/>
        <w:t>Procedures</w:t>
      </w:r>
      <w:bookmarkEnd w:id="922"/>
      <w:bookmarkEnd w:id="923"/>
      <w:bookmarkEnd w:id="924"/>
      <w:bookmarkEnd w:id="925"/>
    </w:p>
    <w:p w14:paraId="12285648" w14:textId="663689FF" w:rsidR="0015122F" w:rsidRPr="00037832" w:rsidRDefault="0015122F" w:rsidP="00401132">
      <w:pPr>
        <w:pStyle w:val="Heading4"/>
      </w:pPr>
      <w:bookmarkStart w:id="926" w:name="_Toc112774705"/>
      <w:bookmarkStart w:id="927" w:name="_Toc113357291"/>
      <w:bookmarkStart w:id="928" w:name="_Toc116639218"/>
      <w:bookmarkStart w:id="929" w:name="_Toc117590998"/>
      <w:r w:rsidRPr="00037832">
        <w:t>6.17.2.1</w:t>
      </w:r>
      <w:r w:rsidRPr="00037832">
        <w:tab/>
        <w:t>Coverage information provided to UE using NAS signalling</w:t>
      </w:r>
      <w:bookmarkEnd w:id="926"/>
      <w:bookmarkEnd w:id="927"/>
      <w:bookmarkEnd w:id="928"/>
      <w:bookmarkEnd w:id="929"/>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30" w:name="_MON_1723967844"/>
    <w:bookmarkEnd w:id="930"/>
    <w:p w14:paraId="70C73B6B" w14:textId="671D5C69" w:rsidR="00037832" w:rsidRPr="002E1D75" w:rsidRDefault="00037832" w:rsidP="00037832">
      <w:pPr>
        <w:pStyle w:val="TH"/>
      </w:pPr>
      <w:r w:rsidRPr="002E1D75">
        <w:object w:dxaOrig="8531" w:dyaOrig="3230" w14:anchorId="1B5A42F4">
          <v:shape id="_x0000_i1050" type="#_x0000_t75" style="width:426.35pt;height:160.3pt" o:ole="">
            <v:imagedata r:id="rId65" o:title=""/>
          </v:shape>
          <o:OLEObject Type="Embed" ProgID="Word.Picture.8" ShapeID="_x0000_i1050" DrawAspect="Content" ObjectID="_1731247217" r:id="rId66"/>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31" w:name="_MON_1723967702"/>
    <w:bookmarkEnd w:id="931"/>
    <w:p w14:paraId="372F129C" w14:textId="38AD2C27" w:rsidR="002E1D75" w:rsidRPr="002E1D75" w:rsidRDefault="002E1D75" w:rsidP="002E1D75">
      <w:pPr>
        <w:pStyle w:val="TH"/>
      </w:pPr>
      <w:r w:rsidRPr="002E1D75">
        <w:object w:dxaOrig="8789" w:dyaOrig="4108" w14:anchorId="5C2CA126">
          <v:shape id="_x0000_i1051" type="#_x0000_t75" style="width:438.9pt;height:203.5pt" o:ole="">
            <v:imagedata r:id="rId67" o:title=""/>
          </v:shape>
          <o:OLEObject Type="Embed" ProgID="Word.Picture.8" ShapeID="_x0000_i1051" DrawAspect="Content" ObjectID="_1731247218" r:id="rId68"/>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2" w:name="_Toc112774706"/>
      <w:bookmarkStart w:id="933" w:name="_Toc113357292"/>
      <w:bookmarkStart w:id="934" w:name="_Toc116639219"/>
      <w:bookmarkStart w:id="935" w:name="_Toc117590999"/>
      <w:r w:rsidRPr="002E1D75">
        <w:t>6.17.2.2</w:t>
      </w:r>
      <w:r w:rsidRPr="002E1D75">
        <w:tab/>
        <w:t>Coverage information retrieved by AMF from CMNF</w:t>
      </w:r>
      <w:bookmarkEnd w:id="932"/>
      <w:bookmarkEnd w:id="933"/>
      <w:bookmarkEnd w:id="934"/>
      <w:bookmarkEnd w:id="935"/>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6" w:name="_MON_1723967506"/>
    <w:bookmarkEnd w:id="936"/>
    <w:p w14:paraId="78C34DDB" w14:textId="1BFE8CAD" w:rsidR="002E1D75" w:rsidRPr="002E1D75" w:rsidRDefault="002E1D75" w:rsidP="002E1D75">
      <w:pPr>
        <w:pStyle w:val="TH"/>
      </w:pPr>
      <w:r w:rsidRPr="002E1D75">
        <w:object w:dxaOrig="4111" w:dyaOrig="2974" w14:anchorId="2206C514">
          <v:shape id="_x0000_i1052" type="#_x0000_t75" style="width:206pt;height:147.15pt" o:ole="">
            <v:imagedata r:id="rId69" o:title=""/>
          </v:shape>
          <o:OLEObject Type="Embed" ProgID="Word.Picture.8" ShapeID="_x0000_i1052" DrawAspect="Content" ObjectID="_1731247219" r:id="rId70"/>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Ncmnf_communication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053" type="#_x0000_t75" style="width:298pt;height:169.05pt" o:ole="">
            <v:imagedata r:id="rId71" o:title=""/>
          </v:shape>
          <o:OLEObject Type="Embed" ProgID="Word.Picture.8" ShapeID="_x0000_i1053" DrawAspect="Content" ObjectID="_1731247220" r:id="rId72"/>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Ncmnf_EventExposure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(and 5) The AMF inform the UE about the new list using UCU message.</w:t>
      </w:r>
    </w:p>
    <w:p w14:paraId="2A74F56B" w14:textId="74E44475" w:rsidR="0015122F" w:rsidRPr="00A36E14" w:rsidRDefault="0015122F" w:rsidP="00401132">
      <w:pPr>
        <w:pStyle w:val="Heading3"/>
      </w:pPr>
      <w:bookmarkStart w:id="937" w:name="_Toc112774707"/>
      <w:bookmarkStart w:id="938" w:name="_Toc113357293"/>
      <w:bookmarkStart w:id="939" w:name="_Toc116639220"/>
      <w:bookmarkStart w:id="940" w:name="_Toc117591000"/>
      <w:r>
        <w:t>6.17</w:t>
      </w:r>
      <w:r w:rsidRPr="00A36E14">
        <w:t>.3</w:t>
      </w:r>
      <w:r w:rsidRPr="00A36E14">
        <w:tab/>
        <w:t>Impacts on existing nodes and functionalities</w:t>
      </w:r>
      <w:bookmarkEnd w:id="937"/>
      <w:bookmarkEnd w:id="938"/>
      <w:bookmarkEnd w:id="939"/>
      <w:bookmarkEnd w:id="940"/>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Analyses the list and adapt power saving mechanisms, e.g.: setting up ad-hoc parameters, MICO Active time, Periodic registration timer, eDRX,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41" w:name="_Toc112774708"/>
      <w:bookmarkStart w:id="942" w:name="_Toc113357294"/>
      <w:bookmarkStart w:id="943" w:name="_Toc116639221"/>
      <w:bookmarkStart w:id="944" w:name="_Toc117591001"/>
      <w:r>
        <w:t>6.17</w:t>
      </w:r>
      <w:r w:rsidRPr="00A36E14">
        <w:t>.4</w:t>
      </w:r>
      <w:r w:rsidRPr="00A36E14">
        <w:tab/>
        <w:t>Solution evaluation</w:t>
      </w:r>
      <w:bookmarkEnd w:id="941"/>
      <w:bookmarkEnd w:id="942"/>
      <w:bookmarkEnd w:id="943"/>
      <w:bookmarkEnd w:id="944"/>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Centralization of the coverage information in a single point, in relation with network O&amp;M and Satellite Network Control Center.</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5" w:name="_Toc112689085"/>
      <w:bookmarkStart w:id="946" w:name="_Toc112689380"/>
      <w:bookmarkStart w:id="947" w:name="_Toc112774709"/>
      <w:bookmarkStart w:id="948" w:name="_Toc113357295"/>
      <w:bookmarkStart w:id="949" w:name="_Toc116639222"/>
      <w:bookmarkStart w:id="950" w:name="_Toc117591002"/>
      <w:r>
        <w:t>6.18</w:t>
      </w:r>
      <w:r>
        <w:tab/>
      </w:r>
      <w:r w:rsidR="00302A54">
        <w:t>Solution #18</w:t>
      </w:r>
      <w:r w:rsidRPr="004A4037">
        <w:t>: Response to Nnef_ParameterProvision request containing Maximum Latency</w:t>
      </w:r>
      <w:bookmarkEnd w:id="945"/>
      <w:bookmarkEnd w:id="946"/>
      <w:bookmarkEnd w:id="947"/>
      <w:bookmarkEnd w:id="948"/>
      <w:bookmarkEnd w:id="949"/>
      <w:bookmarkEnd w:id="950"/>
    </w:p>
    <w:p w14:paraId="1A8C4A68" w14:textId="3E5117B8" w:rsidR="00EB44C6" w:rsidRPr="004A4037" w:rsidRDefault="00EB44C6" w:rsidP="00EB44C6">
      <w:pPr>
        <w:pStyle w:val="Heading3"/>
      </w:pPr>
      <w:bookmarkStart w:id="951" w:name="_Toc112689086"/>
      <w:bookmarkStart w:id="952" w:name="_Toc112689381"/>
      <w:bookmarkStart w:id="953" w:name="_Toc112774710"/>
      <w:bookmarkStart w:id="954" w:name="_Toc113357296"/>
      <w:bookmarkStart w:id="955" w:name="_Toc116639223"/>
      <w:bookmarkStart w:id="956" w:name="_Toc117591003"/>
      <w:r>
        <w:t>6.18</w:t>
      </w:r>
      <w:r w:rsidRPr="004A4037">
        <w:t>.1</w:t>
      </w:r>
      <w:r w:rsidRPr="004A4037">
        <w:tab/>
        <w:t>Description</w:t>
      </w:r>
      <w:bookmarkEnd w:id="951"/>
      <w:bookmarkEnd w:id="952"/>
      <w:bookmarkEnd w:id="953"/>
      <w:bookmarkEnd w:id="954"/>
      <w:bookmarkEnd w:id="955"/>
      <w:bookmarkEnd w:id="956"/>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7"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7"/>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There is a slight difference between EPS and 5GS; 5GS allows AF to influence the periodic registration timer by using Nnef_ParameterProvision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Nnef_ParameterProvision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8" w:name="_Toc112689087"/>
      <w:bookmarkStart w:id="959" w:name="_Toc112689382"/>
      <w:bookmarkStart w:id="960" w:name="_Toc112774711"/>
      <w:bookmarkStart w:id="961" w:name="_Toc113357297"/>
      <w:bookmarkStart w:id="962" w:name="_Toc116639224"/>
      <w:bookmarkStart w:id="963" w:name="_Toc117591004"/>
      <w:r>
        <w:t>6.18</w:t>
      </w:r>
      <w:r w:rsidRPr="004A4037">
        <w:t>.2</w:t>
      </w:r>
      <w:r w:rsidRPr="004A4037">
        <w:tab/>
        <w:t>Procedures</w:t>
      </w:r>
      <w:bookmarkEnd w:id="958"/>
      <w:bookmarkEnd w:id="959"/>
      <w:bookmarkEnd w:id="960"/>
      <w:bookmarkEnd w:id="961"/>
      <w:bookmarkEnd w:id="962"/>
      <w:bookmarkEnd w:id="963"/>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054" type="#_x0000_t75" style="width:475.2pt;height:316.8pt" o:ole="">
            <v:imagedata r:id="rId73" o:title=""/>
          </v:shape>
          <o:OLEObject Type="Embed" ProgID="Visio.Drawing.15" ShapeID="_x0000_i1054" DrawAspect="Content" ObjectID="_1731247221" r:id="rId74"/>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AMF contains an indication of use of configuration for discontinuous coverage in Nudm_UECM_Registration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AF sends Nnef_ParameterProvision_Create request containing Maximum Latency to NEF.</w:t>
      </w:r>
    </w:p>
    <w:p w14:paraId="21C99EC1" w14:textId="77777777" w:rsidR="00000883" w:rsidRDefault="00000883" w:rsidP="00000883">
      <w:pPr>
        <w:pStyle w:val="B1"/>
      </w:pPr>
      <w:r>
        <w:t>4.</w:t>
      </w:r>
      <w:r>
        <w:tab/>
        <w:t>NEF sends Nudm_ParameterProvision_Create request containing Maximum Latency to UDM.</w:t>
      </w:r>
    </w:p>
    <w:p w14:paraId="15E76C8D" w14:textId="77777777" w:rsidR="00000883" w:rsidRDefault="00000883" w:rsidP="00000883">
      <w:pPr>
        <w:pStyle w:val="B1"/>
      </w:pPr>
      <w:r>
        <w:lastRenderedPageBreak/>
        <w:t>5.6.</w:t>
      </w:r>
      <w:r>
        <w:tab/>
        <w:t>When Nudm_ParameterProvision_Create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UDM sends Nudm_ParameterProvision_Create response indicating rejection of the request.</w:t>
      </w:r>
    </w:p>
    <w:p w14:paraId="2793CD00" w14:textId="77777777" w:rsidR="00000883" w:rsidRDefault="00000883" w:rsidP="00000883">
      <w:pPr>
        <w:pStyle w:val="B1"/>
      </w:pPr>
      <w:r>
        <w:t>11.</w:t>
      </w:r>
      <w:r>
        <w:tab/>
        <w:t>NEF sends Nudm_ParameterProvision_Create response indicating rejection of the request.</w:t>
      </w:r>
    </w:p>
    <w:p w14:paraId="07CE3171" w14:textId="46751083" w:rsidR="00EB44C6" w:rsidRPr="004A4037" w:rsidRDefault="00EB44C6" w:rsidP="00EB44C6">
      <w:pPr>
        <w:pStyle w:val="Heading3"/>
      </w:pPr>
      <w:bookmarkStart w:id="964" w:name="_Toc112689088"/>
      <w:bookmarkStart w:id="965" w:name="_Toc112689383"/>
      <w:bookmarkStart w:id="966" w:name="_Toc112774712"/>
      <w:bookmarkStart w:id="967" w:name="_Toc113357298"/>
      <w:bookmarkStart w:id="968" w:name="_Toc116639225"/>
      <w:bookmarkStart w:id="969" w:name="_Toc117591005"/>
      <w:r>
        <w:t>6.18</w:t>
      </w:r>
      <w:r w:rsidRPr="004A4037">
        <w:t>.3</w:t>
      </w:r>
      <w:r w:rsidRPr="004A4037">
        <w:tab/>
        <w:t>Impacts on services, entities and interfaces</w:t>
      </w:r>
      <w:bookmarkEnd w:id="964"/>
      <w:bookmarkEnd w:id="965"/>
      <w:bookmarkEnd w:id="966"/>
      <w:bookmarkEnd w:id="967"/>
      <w:bookmarkEnd w:id="968"/>
      <w:bookmarkEnd w:id="969"/>
    </w:p>
    <w:p w14:paraId="17FA1E32" w14:textId="77777777" w:rsidR="00000883" w:rsidRDefault="00000883" w:rsidP="00000883">
      <w:r>
        <w:t>AMF:</w:t>
      </w:r>
    </w:p>
    <w:p w14:paraId="52B26D6D" w14:textId="0305FCB2" w:rsidR="00000883" w:rsidRDefault="00000883" w:rsidP="00000883">
      <w:pPr>
        <w:pStyle w:val="B1"/>
      </w:pPr>
      <w:r>
        <w:t>-</w:t>
      </w:r>
      <w:r>
        <w:tab/>
        <w:t>Add an indication (of use of configuration for discontinuous coverage) in Nudm_UECM_Registration request.</w:t>
      </w:r>
    </w:p>
    <w:p w14:paraId="43F4D15C" w14:textId="77777777" w:rsidR="00000883" w:rsidRDefault="00000883" w:rsidP="00000883">
      <w:r>
        <w:t>UDM:</w:t>
      </w:r>
    </w:p>
    <w:p w14:paraId="73104E44" w14:textId="778D9BEF" w:rsidR="00000883" w:rsidRDefault="00000883" w:rsidP="00000883">
      <w:pPr>
        <w:pStyle w:val="B1"/>
      </w:pPr>
      <w:r>
        <w:t>-</w:t>
      </w:r>
      <w:r>
        <w:tab/>
        <w:t>Query AMF registration information when receiving Nudm_ParameterProvision_Create request containing Maximum Latency.</w:t>
      </w:r>
    </w:p>
    <w:p w14:paraId="00496924" w14:textId="4F3F927C" w:rsidR="00000883" w:rsidRDefault="00000883" w:rsidP="00000883">
      <w:pPr>
        <w:pStyle w:val="B1"/>
      </w:pPr>
      <w:r>
        <w:t>-</w:t>
      </w:r>
      <w:r>
        <w:tab/>
        <w:t>Consider the indication to determine whether to accept Nudm_ParameterProvision_Create request containing Maximum Latency.</w:t>
      </w:r>
    </w:p>
    <w:p w14:paraId="72017572" w14:textId="65882575" w:rsidR="003B5F26" w:rsidRPr="00000883" w:rsidRDefault="003B5F26" w:rsidP="003B5F26">
      <w:pPr>
        <w:pStyle w:val="Heading2"/>
      </w:pPr>
      <w:bookmarkStart w:id="970" w:name="_Toc112689089"/>
      <w:bookmarkStart w:id="971" w:name="_Toc112689384"/>
      <w:bookmarkStart w:id="972" w:name="_Toc112774713"/>
      <w:bookmarkStart w:id="973" w:name="_Toc113357299"/>
      <w:bookmarkStart w:id="974" w:name="_Toc116639226"/>
      <w:bookmarkStart w:id="975" w:name="_Toc117591006"/>
      <w:r w:rsidRPr="00000883">
        <w:t>6.19</w:t>
      </w:r>
      <w:r w:rsidRPr="00000883">
        <w:tab/>
        <w:t>Solution #</w:t>
      </w:r>
      <w:r w:rsidR="00780983" w:rsidRPr="00000883">
        <w:t>19</w:t>
      </w:r>
      <w:r w:rsidRPr="00000883">
        <w:t>: AMF/MME awareness of coverage times based on AF parameter provisioning</w:t>
      </w:r>
      <w:bookmarkEnd w:id="970"/>
      <w:bookmarkEnd w:id="971"/>
      <w:bookmarkEnd w:id="972"/>
      <w:bookmarkEnd w:id="973"/>
      <w:bookmarkEnd w:id="974"/>
      <w:bookmarkEnd w:id="975"/>
    </w:p>
    <w:p w14:paraId="3D037A12" w14:textId="217BE7AE" w:rsidR="003B5F26" w:rsidRPr="00000883" w:rsidRDefault="003B5F26" w:rsidP="003B5F26">
      <w:pPr>
        <w:pStyle w:val="Heading3"/>
      </w:pPr>
      <w:bookmarkStart w:id="976" w:name="_Toc112689090"/>
      <w:bookmarkStart w:id="977" w:name="_Toc112689385"/>
      <w:bookmarkStart w:id="978" w:name="_Toc112774714"/>
      <w:bookmarkStart w:id="979" w:name="_Toc113357300"/>
      <w:bookmarkStart w:id="980" w:name="_Toc116639227"/>
      <w:bookmarkStart w:id="981" w:name="_Toc117591007"/>
      <w:r w:rsidRPr="00000883">
        <w:t>6.19.1</w:t>
      </w:r>
      <w:r w:rsidRPr="00000883">
        <w:tab/>
        <w:t>Description</w:t>
      </w:r>
      <w:bookmarkEnd w:id="976"/>
      <w:bookmarkEnd w:id="977"/>
      <w:bookmarkEnd w:id="978"/>
      <w:bookmarkEnd w:id="979"/>
      <w:bookmarkEnd w:id="980"/>
      <w:bookmarkEnd w:id="981"/>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S_NSSAI etc. using Nnef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etc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2" w:name="_Toc112689091"/>
      <w:bookmarkStart w:id="983" w:name="_Toc112689386"/>
      <w:bookmarkStart w:id="984" w:name="_Toc112774715"/>
      <w:bookmarkStart w:id="985" w:name="_Toc113357301"/>
      <w:bookmarkStart w:id="986" w:name="_Toc116639228"/>
      <w:bookmarkStart w:id="987" w:name="_Toc117591008"/>
      <w:r w:rsidRPr="00000883">
        <w:lastRenderedPageBreak/>
        <w:t>6.19.2</w:t>
      </w:r>
      <w:r w:rsidRPr="00000883">
        <w:tab/>
        <w:t>Procedures</w:t>
      </w:r>
      <w:bookmarkEnd w:id="982"/>
      <w:bookmarkEnd w:id="983"/>
      <w:bookmarkEnd w:id="984"/>
      <w:bookmarkEnd w:id="985"/>
      <w:bookmarkEnd w:id="986"/>
      <w:bookmarkEnd w:id="987"/>
    </w:p>
    <w:p w14:paraId="2DA2D010" w14:textId="588A5672" w:rsidR="00000883" w:rsidRDefault="00000883" w:rsidP="00000883">
      <w:pPr>
        <w:pStyle w:val="TH"/>
      </w:pPr>
      <w:r w:rsidRPr="00A966FB">
        <w:object w:dxaOrig="13501" w:dyaOrig="8461" w14:anchorId="5DFA9A61">
          <v:shape id="_x0000_i1055" type="#_x0000_t75" style="width:480.2pt;height:309.9pt" o:ole="">
            <v:imagedata r:id="rId75" o:title=""/>
          </v:shape>
          <o:OLEObject Type="Embed" ProgID="Visio.Drawing.15" ShapeID="_x0000_i1055" DrawAspect="Content" ObjectID="_1731247222" r:id="rId76"/>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Nnef_ParameterProvision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Nudm_ParameterProvision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For 5GS, the AMF provides NAS timers (e.g. periodic timer, Active Time etc) to the UE using existing procedures, e.g. during registration or UCU.</w:t>
      </w:r>
    </w:p>
    <w:p w14:paraId="7EC62F74" w14:textId="77777777" w:rsidR="00000883" w:rsidRDefault="00000883" w:rsidP="00000883">
      <w:pPr>
        <w:pStyle w:val="B1"/>
      </w:pPr>
      <w:r>
        <w:t>6b.</w:t>
      </w:r>
      <w:r>
        <w:tab/>
        <w:t>For EPS, the UE triggers a Tracking Area Update when it is about to lose coverage. The MME provides NAS timers (e.g. periodic timer, Active Time etc) to the UE in the TAU Accept.</w:t>
      </w:r>
    </w:p>
    <w:p w14:paraId="652849AE" w14:textId="77777777" w:rsidR="00000883" w:rsidRDefault="00000883" w:rsidP="00000883">
      <w:pPr>
        <w:pStyle w:val="B1"/>
      </w:pPr>
      <w:r>
        <w:t>7.</w:t>
      </w:r>
      <w:r>
        <w:tab/>
        <w:t>RAN may release the AS connection when the UE loses coverage. RAN may also request the AMF to release the N2 connection. The AMF may also trigger the AN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8" w:name="_Toc112689092"/>
      <w:bookmarkStart w:id="989" w:name="_Toc112689387"/>
      <w:bookmarkStart w:id="990" w:name="_Toc112774716"/>
      <w:bookmarkStart w:id="991" w:name="_Toc113357302"/>
      <w:bookmarkStart w:id="992" w:name="_Toc116639229"/>
      <w:bookmarkStart w:id="993" w:name="_Toc117591009"/>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8"/>
      <w:bookmarkEnd w:id="989"/>
      <w:bookmarkEnd w:id="990"/>
      <w:bookmarkEnd w:id="991"/>
      <w:bookmarkEnd w:id="992"/>
      <w:bookmarkEnd w:id="993"/>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Extend Nnef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Trigger AN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4" w:name="_Toc112689093"/>
      <w:bookmarkStart w:id="995" w:name="_Toc112689388"/>
      <w:bookmarkStart w:id="996" w:name="_Toc112774717"/>
      <w:bookmarkStart w:id="997" w:name="_Toc113357303"/>
      <w:bookmarkStart w:id="998" w:name="_Toc116639230"/>
      <w:bookmarkStart w:id="999" w:name="_Toc117591010"/>
      <w:r w:rsidRPr="00000883">
        <w:t>6.19.4</w:t>
      </w:r>
      <w:r w:rsidRPr="00000883">
        <w:tab/>
        <w:t>Solution evaluation</w:t>
      </w:r>
      <w:bookmarkEnd w:id="994"/>
      <w:bookmarkEnd w:id="995"/>
      <w:bookmarkEnd w:id="996"/>
      <w:bookmarkEnd w:id="997"/>
      <w:bookmarkEnd w:id="998"/>
      <w:bookmarkEnd w:id="999"/>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1000" w:name="_Toc112689094"/>
      <w:bookmarkStart w:id="1001" w:name="_Toc112689389"/>
      <w:bookmarkStart w:id="1002" w:name="_Toc112774718"/>
      <w:bookmarkStart w:id="1003" w:name="_Toc113357304"/>
      <w:bookmarkStart w:id="1004" w:name="_Toc116639231"/>
      <w:bookmarkStart w:id="1005" w:name="_Toc117591011"/>
      <w:r w:rsidRPr="00000883">
        <w:t>6.20</w:t>
      </w:r>
      <w:r w:rsidRPr="00000883">
        <w:tab/>
        <w:t xml:space="preserve">Solution </w:t>
      </w:r>
      <w:r w:rsidR="003B0EA1" w:rsidRPr="00000883">
        <w:t>20</w:t>
      </w:r>
      <w:r w:rsidRPr="00000883">
        <w:t>: UE-specific Dynamic Tracking Areas</w:t>
      </w:r>
      <w:bookmarkEnd w:id="1000"/>
      <w:bookmarkEnd w:id="1001"/>
      <w:bookmarkEnd w:id="1002"/>
      <w:bookmarkEnd w:id="1003"/>
      <w:bookmarkEnd w:id="1004"/>
      <w:bookmarkEnd w:id="1005"/>
    </w:p>
    <w:p w14:paraId="2619DAF6" w14:textId="12D780DC" w:rsidR="00CE2C42" w:rsidRPr="00000883" w:rsidRDefault="00CE2C42" w:rsidP="00CE2C42">
      <w:pPr>
        <w:pStyle w:val="Heading3"/>
      </w:pPr>
      <w:bookmarkStart w:id="1006" w:name="_Toc112689095"/>
      <w:bookmarkStart w:id="1007" w:name="_Toc112689390"/>
      <w:bookmarkStart w:id="1008" w:name="_Toc112774719"/>
      <w:bookmarkStart w:id="1009" w:name="_Toc113357305"/>
      <w:bookmarkStart w:id="1010" w:name="_Toc116639232"/>
      <w:bookmarkStart w:id="1011" w:name="_Toc117591012"/>
      <w:r w:rsidRPr="00000883">
        <w:t>6.20.1</w:t>
      </w:r>
      <w:r w:rsidRPr="00000883">
        <w:tab/>
        <w:t>Description</w:t>
      </w:r>
      <w:bookmarkEnd w:id="1006"/>
      <w:bookmarkEnd w:id="1007"/>
      <w:bookmarkEnd w:id="1008"/>
      <w:bookmarkEnd w:id="1009"/>
      <w:bookmarkEnd w:id="1010"/>
      <w:bookmarkEnd w:id="1011"/>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NB-IoT deployment scenarios with discontinuous coverage. In particular, the proposed solution may be especially relevant for scenarios using (1) large satellite beam footprints (e.g. beam diameter of hundreds of kms,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polygon)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2" w:name="_Toc112689096"/>
      <w:bookmarkStart w:id="1013" w:name="_Toc112689391"/>
      <w:bookmarkStart w:id="1014" w:name="_Toc112774720"/>
      <w:bookmarkStart w:id="1015" w:name="_Toc113357306"/>
      <w:bookmarkStart w:id="1016" w:name="_Toc116639233"/>
      <w:bookmarkStart w:id="1017" w:name="_Toc117591013"/>
      <w:r w:rsidRPr="00253193">
        <w:t>6.20.2</w:t>
      </w:r>
      <w:r w:rsidRPr="00253193">
        <w:tab/>
        <w:t>Procedures</w:t>
      </w:r>
      <w:bookmarkEnd w:id="1012"/>
      <w:bookmarkEnd w:id="1013"/>
      <w:bookmarkEnd w:id="1014"/>
      <w:bookmarkEnd w:id="1015"/>
      <w:bookmarkEnd w:id="1016"/>
      <w:bookmarkEnd w:id="1017"/>
    </w:p>
    <w:p w14:paraId="36280FAA" w14:textId="1AA07321" w:rsidR="00CE2C42" w:rsidRPr="00253193" w:rsidRDefault="00CE2C42" w:rsidP="00CE2C42">
      <w:pPr>
        <w:pStyle w:val="Heading4"/>
      </w:pPr>
      <w:bookmarkStart w:id="1018" w:name="_Toc112689097"/>
      <w:bookmarkStart w:id="1019" w:name="_Toc112689392"/>
      <w:bookmarkStart w:id="1020" w:name="_Toc112774721"/>
      <w:bookmarkStart w:id="1021" w:name="_Toc113357307"/>
      <w:bookmarkStart w:id="1022" w:name="_Toc116639234"/>
      <w:bookmarkStart w:id="1023" w:name="_Toc117591014"/>
      <w:r w:rsidRPr="00253193">
        <w:t>6.20.2.1</w:t>
      </w:r>
      <w:r w:rsidRPr="00253193">
        <w:tab/>
        <w:t>Registration/TAU based on UE-DTA</w:t>
      </w:r>
      <w:bookmarkEnd w:id="1018"/>
      <w:bookmarkEnd w:id="1019"/>
      <w:bookmarkEnd w:id="1020"/>
      <w:bookmarkEnd w:id="1021"/>
      <w:bookmarkEnd w:id="1022"/>
      <w:bookmarkEnd w:id="1023"/>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056" type="#_x0000_t75" style="width:444.5pt;height:424.5pt" o:ole="">
            <v:imagedata r:id="rId77" o:title=""/>
          </v:shape>
          <o:OLEObject Type="Embed" ProgID="Word.Picture.8" ShapeID="_x0000_i1056" DrawAspect="Content" ObjectID="_1731247223" r:id="rId78"/>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4" w:name="_Toc112689098"/>
      <w:bookmarkStart w:id="1025" w:name="_Toc112689393"/>
      <w:bookmarkStart w:id="1026" w:name="_Toc112774722"/>
      <w:bookmarkStart w:id="1027" w:name="_Toc113357308"/>
      <w:bookmarkStart w:id="1028" w:name="_Toc116639235"/>
      <w:bookmarkStart w:id="1029" w:name="_Toc117591015"/>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4"/>
      <w:bookmarkEnd w:id="1025"/>
      <w:bookmarkEnd w:id="1026"/>
      <w:bookmarkEnd w:id="1027"/>
      <w:bookmarkEnd w:id="1028"/>
      <w:bookmarkEnd w:id="1029"/>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057" type="#_x0000_t75" style="width:368.15pt;height:184.05pt" o:ole="">
            <v:imagedata r:id="rId79" o:title=""/>
          </v:shape>
          <o:OLEObject Type="Embed" ProgID="Word.Picture.8" ShapeID="_x0000_i1057" DrawAspect="Content" ObjectID="_1731247224" r:id="rId80"/>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30" w:name="_Toc113357309"/>
      <w:bookmarkStart w:id="1031" w:name="_Toc116639236"/>
      <w:bookmarkStart w:id="1032" w:name="_Toc117591016"/>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30"/>
      <w:bookmarkEnd w:id="1031"/>
      <w:bookmarkEnd w:id="1032"/>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none</w:t>
      </w:r>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3" w:name="_Toc113357310"/>
      <w:bookmarkStart w:id="1034" w:name="_Toc116639237"/>
      <w:bookmarkStart w:id="1035" w:name="_Toc117591017"/>
      <w:r w:rsidRPr="00FD5248">
        <w:t>6.20.4</w:t>
      </w:r>
      <w:r w:rsidRPr="00FD5248">
        <w:tab/>
        <w:t>Solution evaluation</w:t>
      </w:r>
      <w:bookmarkEnd w:id="1033"/>
      <w:bookmarkEnd w:id="1034"/>
      <w:bookmarkEnd w:id="1035"/>
    </w:p>
    <w:p w14:paraId="6D348736" w14:textId="5E723861" w:rsidR="00CE2C42" w:rsidRPr="00FD5248" w:rsidRDefault="00FD5248" w:rsidP="00FD5248">
      <w:r>
        <w:t>The solution proposes the introduction of UE-specific Dynamic Tracking Areas (UE-DTA) to reduce the paging-signalling load in NB-IoT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6" w:name="_Toc112689099"/>
      <w:bookmarkStart w:id="1037" w:name="_Toc112689394"/>
      <w:bookmarkStart w:id="1038" w:name="_Toc112774723"/>
      <w:bookmarkStart w:id="1039" w:name="_Toc113357311"/>
      <w:bookmarkStart w:id="1040" w:name="_Toc116639238"/>
      <w:bookmarkStart w:id="1041" w:name="_Toc117591018"/>
      <w:r w:rsidRPr="00FD5248">
        <w:t>6.21</w:t>
      </w:r>
      <w:r w:rsidRPr="00FD5248">
        <w:tab/>
        <w:t>Solution</w:t>
      </w:r>
      <w:r w:rsidRPr="00FD5248">
        <w:rPr>
          <w:rFonts w:hint="eastAsia"/>
        </w:rPr>
        <w:t xml:space="preserve"> #</w:t>
      </w:r>
      <w:r w:rsidRPr="00FD5248">
        <w:t>21: NWDAF assisted power saving mechanism for UE in discontinuous NTN coverage</w:t>
      </w:r>
      <w:bookmarkEnd w:id="1036"/>
      <w:bookmarkEnd w:id="1037"/>
      <w:bookmarkEnd w:id="1038"/>
      <w:bookmarkEnd w:id="1039"/>
      <w:bookmarkEnd w:id="1040"/>
      <w:bookmarkEnd w:id="1041"/>
    </w:p>
    <w:p w14:paraId="4D01094E" w14:textId="1A919F98" w:rsidR="00242567" w:rsidRPr="00FD5248" w:rsidRDefault="00242567" w:rsidP="00242567">
      <w:pPr>
        <w:pStyle w:val="Heading3"/>
      </w:pPr>
      <w:bookmarkStart w:id="1042" w:name="_Toc112689100"/>
      <w:bookmarkStart w:id="1043" w:name="_Toc112689395"/>
      <w:bookmarkStart w:id="1044" w:name="_Toc112774724"/>
      <w:bookmarkStart w:id="1045" w:name="_Toc113357312"/>
      <w:bookmarkStart w:id="1046" w:name="_Toc116639239"/>
      <w:bookmarkStart w:id="1047" w:name="_Toc117591019"/>
      <w:r w:rsidRPr="00FD5248">
        <w:t>6.21.1</w:t>
      </w:r>
      <w:r w:rsidRPr="00FD5248">
        <w:tab/>
      </w:r>
      <w:r w:rsidRPr="00FD5248">
        <w:rPr>
          <w:rFonts w:hint="eastAsia"/>
        </w:rPr>
        <w:t>Description</w:t>
      </w:r>
      <w:bookmarkEnd w:id="1042"/>
      <w:bookmarkEnd w:id="1043"/>
      <w:bookmarkEnd w:id="1044"/>
      <w:bookmarkEnd w:id="1045"/>
      <w:bookmarkEnd w:id="1046"/>
      <w:bookmarkEnd w:id="1047"/>
    </w:p>
    <w:p w14:paraId="1598CAF0" w14:textId="77777777" w:rsidR="00FD5248" w:rsidRDefault="00FD5248" w:rsidP="00FD5248">
      <w:r>
        <w:t>This solution proposes to enhance NWDAF to assist UE in negotiation of power saving mechanisms, e.g. PSM/MICO/eDRX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e.g. Empheris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058" type="#_x0000_t75" alt="" style="width:418.25pt;height:156.5pt;mso-width-percent:0;mso-height-percent:0;mso-width-percent:0;mso-height-percent:0" o:ole="">
            <v:imagedata r:id="rId81" o:title=""/>
          </v:shape>
          <o:OLEObject Type="Embed" ProgID="Visio.Drawing.15" ShapeID="_x0000_i1058" DrawAspect="Content" ObjectID="_1731247225" r:id="rId82"/>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eNA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eDRX (Extended Discontinuous Reception), the UE requests eDRX parameters (e.g. cycle length) based on the estimate out of NTN coverage period and the estimate in NTN coverage period during the Registration Request procedure. The AMF takes the UE requested values into account and assigns the eDRX parameters in the Registration Accept message. If AMF is aware of NTN coverage analytics, the AMF considers both UE requested values and NTN coverage analytics to assign eDRX parameters.</w:t>
      </w:r>
    </w:p>
    <w:p w14:paraId="0864FAFD" w14:textId="3404FFC3" w:rsidR="00242567" w:rsidRDefault="00242567" w:rsidP="00242567">
      <w:pPr>
        <w:pStyle w:val="Heading3"/>
      </w:pPr>
      <w:bookmarkStart w:id="1048" w:name="_Toc112689101"/>
      <w:bookmarkStart w:id="1049" w:name="_Toc112689396"/>
      <w:bookmarkStart w:id="1050" w:name="_Toc112774725"/>
      <w:bookmarkStart w:id="1051" w:name="_Toc113357313"/>
      <w:bookmarkStart w:id="1052" w:name="_Toc116639240"/>
      <w:bookmarkStart w:id="1053" w:name="_Toc117591020"/>
      <w:r w:rsidRPr="00A7799E">
        <w:t>6.</w:t>
      </w:r>
      <w:r>
        <w:t>21</w:t>
      </w:r>
      <w:r w:rsidRPr="00A7799E">
        <w:t>.</w:t>
      </w:r>
      <w:r>
        <w:t>2</w:t>
      </w:r>
      <w:r w:rsidRPr="00A7799E">
        <w:tab/>
      </w:r>
      <w:r w:rsidRPr="00E11ABE">
        <w:t>Procedures</w:t>
      </w:r>
      <w:bookmarkEnd w:id="1048"/>
      <w:bookmarkEnd w:id="1049"/>
      <w:bookmarkEnd w:id="1050"/>
      <w:bookmarkEnd w:id="1051"/>
      <w:bookmarkEnd w:id="1052"/>
      <w:bookmarkEnd w:id="1053"/>
    </w:p>
    <w:p w14:paraId="1993EE90" w14:textId="6759B04A" w:rsidR="00FD5248" w:rsidRDefault="00FD5248" w:rsidP="00FD5248">
      <w:r>
        <w:t>In Rel-17, the UE can read ephemeris data of serving cell and neighbouring cells broadcast by NG-RAN. This solution assumes the NTN coverage of ephemeris data provided by NWDAF can be spanned in broader area, e.g. across different gNBs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The following procedures assume that the UE is configured with StayIndication by the UDM. Based on the StayIndication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4" w:name="_Toc112689102"/>
      <w:bookmarkStart w:id="1055" w:name="_Toc112689397"/>
      <w:bookmarkStart w:id="1056" w:name="_Toc112774726"/>
      <w:bookmarkStart w:id="1057" w:name="_Toc113357314"/>
      <w:bookmarkStart w:id="1058" w:name="_Toc116639241"/>
      <w:bookmarkStart w:id="1059" w:name="_Toc117591021"/>
      <w:r>
        <w:t>6.21</w:t>
      </w:r>
      <w:r w:rsidRPr="00F8559F">
        <w:t>.2.1</w:t>
      </w:r>
      <w:r w:rsidR="00FD5248">
        <w:tab/>
      </w:r>
      <w:r w:rsidRPr="00F8559F">
        <w:t>Procedure for UE initiates negotiation of PSM/MICO/eDRX</w:t>
      </w:r>
      <w:bookmarkEnd w:id="1054"/>
      <w:bookmarkEnd w:id="1055"/>
      <w:bookmarkEnd w:id="1056"/>
      <w:bookmarkEnd w:id="1057"/>
      <w:bookmarkEnd w:id="1058"/>
      <w:bookmarkEnd w:id="1059"/>
    </w:p>
    <w:p w14:paraId="7478D26F" w14:textId="1AA681D4" w:rsidR="00FD5248" w:rsidRDefault="00FD5248" w:rsidP="00FD5248">
      <w:bookmarkStart w:id="1060" w:name="_Toc112689103"/>
      <w:bookmarkStart w:id="1061" w:name="_Toc112689398"/>
      <w:bookmarkStart w:id="1062" w:name="_Toc112774727"/>
      <w:r>
        <w:t xml:space="preserve">For the case of UE awareness of NTN coverage and UE location, the UE can get rigorous NTN coverage information from the NWDAF, and then trigger negotiation of the PSM/MICO/eDRX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PSM/MICO/eDRX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PSM/MICO/eDRX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PSM/MICO/eDRX in the Registration Accept message to UE based on the UE</w:t>
      </w:r>
      <w:r w:rsidR="00A45482">
        <w:t>'</w:t>
      </w:r>
      <w:r>
        <w:t>s requested timers/parameters of PSM/MICO/eDRX.</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059" type="#_x0000_t75" alt="" style="width:437.65pt;height:279.25pt;mso-width-percent:0;mso-height-percent:0;mso-width-percent:0;mso-height-percent:0" o:ole="">
            <v:imagedata r:id="rId83" o:title=""/>
          </v:shape>
          <o:OLEObject Type="Embed" ProgID="Visio.Drawing.15" ShapeID="_x0000_i1059" DrawAspect="Content" ObjectID="_1731247226" r:id="rId84"/>
        </w:object>
      </w:r>
    </w:p>
    <w:p w14:paraId="4AC345BC" w14:textId="77777777" w:rsidR="008C16C5" w:rsidRDefault="008C16C5" w:rsidP="008C16C5">
      <w:pPr>
        <w:pStyle w:val="TF"/>
      </w:pPr>
      <w:r>
        <w:t>Figure 6.21.2.1-1: UE initiated negotiation of PSM/MICO/eDRX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PSM/MICO/eDRX.</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Step3: The AMF requests the AnalyticsInfo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3" w:name="_Toc113357315"/>
      <w:bookmarkStart w:id="1064" w:name="_Toc116639242"/>
      <w:bookmarkStart w:id="1065" w:name="_Toc117591022"/>
      <w:r>
        <w:t>6.21</w:t>
      </w:r>
      <w:r w:rsidRPr="008C7FF0">
        <w:t>.2.2</w:t>
      </w:r>
      <w:r w:rsidR="00FD5248">
        <w:tab/>
      </w:r>
      <w:r w:rsidRPr="008C7FF0">
        <w:t>Procedure for</w:t>
      </w:r>
      <w:r>
        <w:t xml:space="preserve"> </w:t>
      </w:r>
      <w:r w:rsidRPr="008C7FF0">
        <w:t>AMF initiated negotiation of PSM/MICO/eDRX</w:t>
      </w:r>
      <w:bookmarkEnd w:id="1060"/>
      <w:bookmarkEnd w:id="1061"/>
      <w:bookmarkEnd w:id="1062"/>
      <w:bookmarkEnd w:id="1063"/>
      <w:bookmarkEnd w:id="1064"/>
      <w:bookmarkEnd w:id="1065"/>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PSM/MICO/eDRX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060" type="#_x0000_t75" alt="" style="width:334.35pt;height:276.75pt;mso-width-percent:0;mso-height-percent:0;mso-width-percent:0;mso-height-percent:0" o:ole="">
            <v:imagedata r:id="rId85" o:title=""/>
          </v:shape>
          <o:OLEObject Type="Embed" ProgID="Visio.Drawing.15" ShapeID="_x0000_i1060" DrawAspect="Content" ObjectID="_1731247227" r:id="rId86"/>
        </w:object>
      </w:r>
    </w:p>
    <w:p w14:paraId="29A52ABF" w14:textId="77777777" w:rsidR="0000462E" w:rsidRDefault="0000462E" w:rsidP="0000462E">
      <w:pPr>
        <w:pStyle w:val="TF"/>
      </w:pPr>
      <w:bookmarkStart w:id="1066" w:name="_Toc112689104"/>
      <w:bookmarkStart w:id="1067" w:name="_Toc112689399"/>
      <w:bookmarkStart w:id="1068" w:name="_Toc112774728"/>
      <w:r>
        <w:t>Figure 6.21.2.2-1: AMF initiated negotiation of PSM/MICO/eDRX for power saving</w:t>
      </w:r>
    </w:p>
    <w:p w14:paraId="3C42918A" w14:textId="77777777" w:rsidR="0000462E" w:rsidRDefault="0000462E" w:rsidP="0000462E">
      <w:pPr>
        <w:pStyle w:val="B1"/>
      </w:pPr>
      <w:r>
        <w:t>-</w:t>
      </w:r>
      <w:r>
        <w:tab/>
        <w:t>Step1: In the registration procedure, the AMF gets the StayIndication information from UDM and stores the StayIndication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Step3: With the active StayIndication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Step4: if StayIndication is active for the current PLMN/RAT, the AMF sends UE Configuration Update command containing UE parameters related to power saving mechanism for staying at out of NTN coverage including recommended power saving mechanism, e.g. MICO, PSM, eDRX,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Step5: The UE determines the power saving mechanism, e.g. MICO, PSM, eDRX,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eDRX, etc.</w:t>
      </w:r>
    </w:p>
    <w:p w14:paraId="059B5DC9" w14:textId="77777777" w:rsidR="00AB452D" w:rsidRDefault="00AB452D" w:rsidP="00AB452D">
      <w:pPr>
        <w:pStyle w:val="B1"/>
      </w:pPr>
      <w:r>
        <w:t>-</w:t>
      </w:r>
      <w:r>
        <w:tab/>
        <w:t>Step 6: the AMF performs AN release procedure when UE is about to enter discontinuous coverage.</w:t>
      </w:r>
    </w:p>
    <w:p w14:paraId="57D321F2" w14:textId="77777777" w:rsidR="00AB452D" w:rsidRDefault="00AB452D" w:rsidP="00AB452D">
      <w:pPr>
        <w:pStyle w:val="B1"/>
      </w:pPr>
      <w:r>
        <w:t>-</w:t>
      </w:r>
      <w:r>
        <w:tab/>
        <w:t>Step 7: the UE enters Idle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9" w:name="_Toc113357316"/>
      <w:bookmarkStart w:id="1070" w:name="_Toc116639243"/>
      <w:bookmarkStart w:id="1071" w:name="_Toc117591023"/>
      <w:r>
        <w:lastRenderedPageBreak/>
        <w:t>6.21</w:t>
      </w:r>
      <w:r w:rsidRPr="00083E38">
        <w:t>.2.3</w:t>
      </w:r>
      <w:r w:rsidR="00AB452D">
        <w:tab/>
      </w:r>
      <w:r w:rsidRPr="00083E38">
        <w:t>Procedure for NWDAF assisted NTN coverage analytics</w:t>
      </w:r>
      <w:bookmarkEnd w:id="1066"/>
      <w:bookmarkEnd w:id="1067"/>
      <w:bookmarkEnd w:id="1068"/>
      <w:bookmarkEnd w:id="1069"/>
      <w:bookmarkEnd w:id="1070"/>
      <w:bookmarkEnd w:id="1071"/>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061" type="#_x0000_t75" alt="" style="width:396.95pt;height:295.5pt;mso-width-percent:0;mso-height-percent:0;mso-width-percent:0;mso-height-percent:0" o:ole="">
            <v:imagedata r:id="rId87" o:title=""/>
          </v:shape>
          <o:OLEObject Type="Embed" ProgID="Visio.Drawing.15" ShapeID="_x0000_i1061" DrawAspect="Content" ObjectID="_1731247228" r:id="rId88"/>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The NAS AnalyticsInfo request message can be UL NAS Transport message.</w:t>
      </w:r>
    </w:p>
    <w:p w14:paraId="602FB129" w14:textId="77777777" w:rsidR="00AB452D" w:rsidRPr="0000462E" w:rsidRDefault="00AB452D" w:rsidP="00AB452D">
      <w:pPr>
        <w:pStyle w:val="B1"/>
      </w:pPr>
      <w:r w:rsidRPr="0000462E">
        <w:t>-</w:t>
      </w:r>
      <w:r w:rsidRPr="0000462E">
        <w:tab/>
        <w:t>The NAS AnalyticsInfo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how to leverage eNA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062" type="#_x0000_t75" alt="" style="width:351.25pt;height:198.45pt;mso-width-percent:0;mso-height-percent:0;mso-width-percent:0;mso-height-percent:0" o:ole="">
            <v:imagedata r:id="rId89" o:title=""/>
          </v:shape>
          <o:OLEObject Type="Embed" ProgID="Visio.Drawing.15" ShapeID="_x0000_i1062" DrawAspect="Content" ObjectID="_1731247229" r:id="rId90"/>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2" w:name="_Toc112689105"/>
      <w:bookmarkStart w:id="1073" w:name="_Toc112689400"/>
      <w:bookmarkStart w:id="1074" w:name="_Toc112774729"/>
      <w:bookmarkStart w:id="1075" w:name="_Toc113357317"/>
      <w:bookmarkStart w:id="1076" w:name="_Toc116639244"/>
      <w:bookmarkStart w:id="1077" w:name="_Toc117591024"/>
      <w:r w:rsidRPr="0000462E">
        <w:t>6.21.3</w:t>
      </w:r>
      <w:r w:rsidRPr="0000462E">
        <w:tab/>
        <w:t>Impacts on services, entities and interfaces</w:t>
      </w:r>
      <w:bookmarkEnd w:id="1072"/>
      <w:bookmarkEnd w:id="1073"/>
      <w:bookmarkEnd w:id="1074"/>
      <w:bookmarkEnd w:id="1075"/>
      <w:bookmarkEnd w:id="1076"/>
      <w:bookmarkEnd w:id="1077"/>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(R)AN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PSM/MICO/eDRX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PSM/MICO/eDRX before moving out of NTN coverage based on the stayIndication configuration.</w:t>
      </w:r>
    </w:p>
    <w:p w14:paraId="0E13D8EB" w14:textId="77777777" w:rsidR="00B65160" w:rsidRDefault="00B65160" w:rsidP="00AB452D">
      <w:pPr>
        <w:pStyle w:val="B2"/>
      </w:pPr>
      <w:r>
        <w:t>-</w:t>
      </w:r>
      <w:r>
        <w:tab/>
        <w:t>To calculate and indicate its confidence level for the requested timers/parameters of power saving mechanisms (PSM/MICO/eDRX).</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8" w:name="_Toc112689106"/>
      <w:bookmarkStart w:id="1079" w:name="_Toc112689401"/>
      <w:bookmarkStart w:id="1080" w:name="_Toc112774730"/>
      <w:bookmarkStart w:id="1081" w:name="_Toc113357318"/>
      <w:bookmarkStart w:id="1082" w:name="_Toc116639245"/>
      <w:bookmarkStart w:id="1083" w:name="_Toc117591025"/>
      <w:r w:rsidRPr="0000462E">
        <w:rPr>
          <w:rFonts w:eastAsia="DengXian"/>
        </w:rPr>
        <w:t>6.21.4</w:t>
      </w:r>
      <w:r w:rsidRPr="0000462E">
        <w:rPr>
          <w:rFonts w:eastAsia="DengXian"/>
        </w:rPr>
        <w:tab/>
        <w:t>Solution Evaluation</w:t>
      </w:r>
      <w:bookmarkEnd w:id="1078"/>
      <w:bookmarkEnd w:id="1079"/>
      <w:bookmarkEnd w:id="1080"/>
      <w:bookmarkEnd w:id="1081"/>
      <w:bookmarkEnd w:id="1082"/>
      <w:bookmarkEnd w:id="1083"/>
    </w:p>
    <w:p w14:paraId="3EC91050" w14:textId="7DF28146" w:rsidR="00AB452D" w:rsidRPr="0000462E" w:rsidRDefault="00AB452D" w:rsidP="00050E26">
      <w:r w:rsidRPr="0000462E">
        <w:t xml:space="preserve">This solution introduces a new Analytics ID of NTN coverage to enhance NWDAF based on network data analytics services for eNA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base on eNA work related to the UE related analytics, e.g. expected UE behavioral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t>exposure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t>to determine whether the UE is about to leave the NTN coverage;</w:t>
      </w:r>
    </w:p>
    <w:p w14:paraId="731EDC6A" w14:textId="77777777" w:rsidR="00AB452D" w:rsidRPr="0000462E" w:rsidRDefault="00AB452D" w:rsidP="00AB452D">
      <w:pPr>
        <w:pStyle w:val="B1"/>
      </w:pPr>
      <w:r w:rsidRPr="0000462E">
        <w:t>2)</w:t>
      </w:r>
      <w:r w:rsidRPr="0000462E">
        <w:tab/>
        <w:t>to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t>to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There are trade off between UE initiated and AMF initiated negotiation of PSM/MICO/eDRX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t>information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t>user privacy of the UE location information;</w:t>
      </w:r>
    </w:p>
    <w:p w14:paraId="39B5B37D" w14:textId="5C734E49" w:rsidR="00AB452D" w:rsidRPr="0000462E" w:rsidRDefault="00AB452D" w:rsidP="00AB452D">
      <w:pPr>
        <w:pStyle w:val="B1"/>
      </w:pPr>
      <w:r w:rsidRPr="0000462E">
        <w:t>-</w:t>
      </w:r>
      <w:r w:rsidRPr="0000462E">
        <w:tab/>
        <w:t>use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4" w:name="_Toc112774731"/>
      <w:bookmarkStart w:id="1085" w:name="_Toc113357319"/>
      <w:bookmarkStart w:id="1086" w:name="_Toc116639246"/>
      <w:bookmarkStart w:id="1087" w:name="_Toc117591026"/>
      <w:r w:rsidRPr="0000462E">
        <w:t>6.22</w:t>
      </w:r>
      <w:r w:rsidRPr="0000462E">
        <w:tab/>
        <w:t>Solution #</w:t>
      </w:r>
      <w:r w:rsidR="00780983" w:rsidRPr="0000462E">
        <w:t>22</w:t>
      </w:r>
      <w:r w:rsidRPr="0000462E">
        <w:t>: Coverage data transfer in 5GS and EPS</w:t>
      </w:r>
      <w:bookmarkEnd w:id="1084"/>
      <w:bookmarkEnd w:id="1085"/>
      <w:bookmarkEnd w:id="1086"/>
      <w:bookmarkEnd w:id="1087"/>
    </w:p>
    <w:p w14:paraId="2D271866" w14:textId="7CF80C3F" w:rsidR="00D7208A" w:rsidRPr="0000462E" w:rsidRDefault="00D7208A" w:rsidP="00401132">
      <w:pPr>
        <w:pStyle w:val="Heading3"/>
      </w:pPr>
      <w:bookmarkStart w:id="1088" w:name="_Toc112774732"/>
      <w:bookmarkStart w:id="1089" w:name="_Toc113357320"/>
      <w:bookmarkStart w:id="1090" w:name="_Toc116639247"/>
      <w:bookmarkStart w:id="1091" w:name="_Toc117591027"/>
      <w:r w:rsidRPr="0000462E">
        <w:t>6.22.1</w:t>
      </w:r>
      <w:r w:rsidRPr="0000462E">
        <w:tab/>
        <w:t>Description</w:t>
      </w:r>
      <w:bookmarkEnd w:id="1088"/>
      <w:bookmarkEnd w:id="1089"/>
      <w:bookmarkEnd w:id="1090"/>
      <w:bookmarkEnd w:id="1091"/>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063" type="#_x0000_t75" style="width:434.5pt;height:151.5pt" o:ole="">
            <v:imagedata r:id="rId91" o:title=""/>
          </v:shape>
          <o:OLEObject Type="Embed" ProgID="Visio.Drawing.15" ShapeID="_x0000_i1063" DrawAspect="Content" ObjectID="_1731247230" r:id="rId92"/>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In above architecture, CMS(Coverage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2" w:name="_Toc112774733"/>
      <w:bookmarkStart w:id="1093" w:name="_Toc113357321"/>
      <w:bookmarkStart w:id="1094" w:name="_Toc116639248"/>
      <w:bookmarkStart w:id="1095" w:name="_Toc117591028"/>
      <w:r w:rsidRPr="0000462E">
        <w:lastRenderedPageBreak/>
        <w:t>6.22.2</w:t>
      </w:r>
      <w:r w:rsidRPr="0000462E">
        <w:tab/>
        <w:t>Procedures</w:t>
      </w:r>
      <w:bookmarkEnd w:id="1092"/>
      <w:bookmarkEnd w:id="1093"/>
      <w:bookmarkEnd w:id="1094"/>
      <w:bookmarkEnd w:id="1095"/>
    </w:p>
    <w:p w14:paraId="726F68EA" w14:textId="4F4B399E" w:rsidR="00D7208A" w:rsidRPr="0000462E" w:rsidRDefault="00D7208A" w:rsidP="00401132">
      <w:pPr>
        <w:pStyle w:val="Heading4"/>
      </w:pPr>
      <w:bookmarkStart w:id="1096" w:name="_Toc112774734"/>
      <w:bookmarkStart w:id="1097" w:name="_Toc113357322"/>
      <w:bookmarkStart w:id="1098" w:name="_Toc116639249"/>
      <w:bookmarkStart w:id="1099" w:name="_Toc117591029"/>
      <w:r w:rsidRPr="0000462E">
        <w:t>6.22.2.1</w:t>
      </w:r>
      <w:r w:rsidRPr="0000462E">
        <w:tab/>
        <w:t>Coverage data transfer at 5GS Registration</w:t>
      </w:r>
      <w:bookmarkEnd w:id="1096"/>
      <w:bookmarkEnd w:id="1097"/>
      <w:bookmarkEnd w:id="1098"/>
      <w:bookmarkEnd w:id="1099"/>
    </w:p>
    <w:p w14:paraId="3718DCA8" w14:textId="3458DF8D" w:rsidR="00D7208A" w:rsidRPr="0000462E" w:rsidRDefault="00050E26" w:rsidP="00050E26">
      <w:pPr>
        <w:pStyle w:val="TH"/>
        <w:rPr>
          <w:lang w:eastAsia="zh-CN"/>
        </w:rPr>
      </w:pPr>
      <w:r w:rsidRPr="0000462E">
        <w:object w:dxaOrig="17461" w:dyaOrig="11971" w14:anchorId="54C5C68E">
          <v:shape id="_x0000_i1064" type="#_x0000_t75" style="width:480.2pt;height:356.85pt" o:ole="">
            <v:imagedata r:id="rId93" o:title=""/>
          </v:shape>
          <o:OLEObject Type="Embed" ProgID="Visio.Drawing.15" ShapeID="_x0000_i1064" DrawAspect="Content" ObjectID="_1731247231" r:id="rId94"/>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Nnef_Authentication_AuthenticateAuthorize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Naf_Authentication_AuthenticateAuthorize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CMS sends Naf_Authentication_AuthenticateAuthorize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CM NF sends Nnef_Authentication_AuthenticateAuthorize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100" w:name="_Toc112774735"/>
      <w:bookmarkStart w:id="1101" w:name="_Toc113357323"/>
      <w:bookmarkStart w:id="1102" w:name="_Toc116639250"/>
      <w:bookmarkStart w:id="1103" w:name="_Toc117591030"/>
      <w:r w:rsidRPr="0000462E">
        <w:lastRenderedPageBreak/>
        <w:t>6.22.2.2</w:t>
      </w:r>
      <w:r w:rsidRPr="0000462E">
        <w:tab/>
        <w:t>Coverage data transfer at 5GS PDU Session Establishment</w:t>
      </w:r>
      <w:bookmarkEnd w:id="1100"/>
      <w:bookmarkEnd w:id="1101"/>
      <w:bookmarkEnd w:id="1102"/>
      <w:bookmarkEnd w:id="1103"/>
    </w:p>
    <w:p w14:paraId="5BF1BDFE" w14:textId="4D4F8EF8" w:rsidR="00D7208A" w:rsidRPr="0000462E" w:rsidRDefault="00050E26" w:rsidP="00050E26">
      <w:pPr>
        <w:pStyle w:val="TH"/>
        <w:rPr>
          <w:rFonts w:eastAsiaTheme="minorEastAsia"/>
        </w:rPr>
      </w:pPr>
      <w:r w:rsidRPr="0000462E">
        <w:object w:dxaOrig="20371" w:dyaOrig="11100" w14:anchorId="425F066F">
          <v:shape id="_x0000_i1065" type="#_x0000_t75" style="width:479.6pt;height:292.4pt" o:ole="">
            <v:imagedata r:id="rId95" o:title=""/>
          </v:shape>
          <o:OLEObject Type="Embed" ProgID="Visio.Drawing.15" ShapeID="_x0000_i1065" DrawAspect="Content" ObjectID="_1731247232" r:id="rId96"/>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AMF invokes Nsmf_PDUSession_CrateSMContext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s operation in step 4 of Figure 6.X.2-1. SMF retrieves SM subscription data which indicates whether the UE is allowed to receive coverage data. If SMF determined additional authentication for Coverage Map Transfer is required, then SMF invokes Nnef_Authentication_AuthenticateAuthorize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Naf_Authentication_AuthenticateAuthorize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CMS sends Naf_Authentication_AuthenticateAuthorize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CM NF sends Nnef_Authentication_AuthenticateAuthorize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4" w:name="_Toc113357324"/>
      <w:bookmarkStart w:id="1105" w:name="_Toc116639251"/>
      <w:bookmarkStart w:id="1106" w:name="_Toc117591031"/>
      <w:r w:rsidRPr="00B51BAE">
        <w:t>6.22.2.3</w:t>
      </w:r>
      <w:r w:rsidRPr="00B51BAE">
        <w:tab/>
        <w:t>Coverage data transfer at EPS PDN Connection Establishment</w:t>
      </w:r>
      <w:bookmarkEnd w:id="1104"/>
      <w:bookmarkEnd w:id="1105"/>
      <w:bookmarkEnd w:id="1106"/>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066" type="#_x0000_t75" style="width:480.2pt;height:289.9pt" o:ole="">
            <v:imagedata r:id="rId97" o:title=""/>
          </v:shape>
          <o:OLEObject Type="Embed" ProgID="Visio.Drawing.15" ShapeID="_x0000_i1066" DrawAspect="Content" ObjectID="_1731247233" r:id="rId98"/>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QoS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7" w:name="_Toc112774736"/>
      <w:bookmarkStart w:id="1108" w:name="_Toc113357325"/>
      <w:bookmarkStart w:id="1109" w:name="_Toc116639252"/>
      <w:bookmarkStart w:id="1110" w:name="_Toc117591032"/>
      <w:r w:rsidRPr="0000462E">
        <w:t>6.22.3</w:t>
      </w:r>
      <w:r w:rsidRPr="0000462E">
        <w:tab/>
        <w:t>Impacts on existing nodes and functionalities</w:t>
      </w:r>
      <w:bookmarkEnd w:id="1107"/>
      <w:bookmarkEnd w:id="1108"/>
      <w:bookmarkEnd w:id="1109"/>
      <w:bookmarkEnd w:id="1110"/>
    </w:p>
    <w:p w14:paraId="15EF6271" w14:textId="77777777" w:rsidR="00050E26" w:rsidRPr="0000462E" w:rsidRDefault="00050E26" w:rsidP="00050E26">
      <w:pPr>
        <w:rPr>
          <w:lang w:eastAsia="ko-KR"/>
        </w:rPr>
      </w:pPr>
      <w:bookmarkStart w:id="1111"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2" w:name="_Toc113357326"/>
      <w:bookmarkStart w:id="1113" w:name="_Toc116639253"/>
      <w:bookmarkStart w:id="1114" w:name="_Toc117591033"/>
      <w:r w:rsidRPr="0000462E">
        <w:lastRenderedPageBreak/>
        <w:t>6.22.4</w:t>
      </w:r>
      <w:r w:rsidRPr="0000462E">
        <w:tab/>
        <w:t>Solution evaluation</w:t>
      </w:r>
      <w:bookmarkEnd w:id="1111"/>
      <w:bookmarkEnd w:id="1112"/>
      <w:bookmarkEnd w:id="1113"/>
      <w:bookmarkEnd w:id="1114"/>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CM NF as NEF handles the coverage data request and coverage data, so the existing service operations such as Nnef_Authentication_AuthenticateAuthorize and Naf_Authentication_AuthenticateAuthorize can be re-used.</w:t>
      </w:r>
    </w:p>
    <w:p w14:paraId="4811828F" w14:textId="7D39D4DD" w:rsidR="006E2E3D" w:rsidRPr="0000462E" w:rsidRDefault="006E2E3D" w:rsidP="00401132">
      <w:pPr>
        <w:pStyle w:val="Heading2"/>
      </w:pPr>
      <w:bookmarkStart w:id="1115" w:name="_Toc112774738"/>
      <w:bookmarkStart w:id="1116" w:name="_Toc113357327"/>
      <w:bookmarkStart w:id="1117" w:name="_Toc116639254"/>
      <w:bookmarkStart w:id="1118" w:name="_Toc117591034"/>
      <w:r w:rsidRPr="0000462E">
        <w:t>6.</w:t>
      </w:r>
      <w:r w:rsidR="00CB4116" w:rsidRPr="0000462E">
        <w:t>23</w:t>
      </w:r>
      <w:r w:rsidRPr="0000462E">
        <w:tab/>
        <w:t>Solution #</w:t>
      </w:r>
      <w:r w:rsidR="00CB4116" w:rsidRPr="0000462E">
        <w:t>23</w:t>
      </w:r>
      <w:r w:rsidRPr="0000462E">
        <w:t>: Handling of the UE attempt to Connected mode</w:t>
      </w:r>
      <w:bookmarkEnd w:id="1115"/>
      <w:bookmarkEnd w:id="1116"/>
      <w:bookmarkEnd w:id="1117"/>
      <w:bookmarkEnd w:id="1118"/>
    </w:p>
    <w:p w14:paraId="0D2FC78A" w14:textId="27CADC62" w:rsidR="006E2E3D" w:rsidRPr="0000462E" w:rsidRDefault="00CB4116" w:rsidP="00401132">
      <w:pPr>
        <w:pStyle w:val="Heading3"/>
      </w:pPr>
      <w:bookmarkStart w:id="1119" w:name="_Toc112774739"/>
      <w:bookmarkStart w:id="1120" w:name="_Toc113357328"/>
      <w:bookmarkStart w:id="1121" w:name="_Toc116639255"/>
      <w:bookmarkStart w:id="1122" w:name="_Toc117591035"/>
      <w:r w:rsidRPr="0000462E">
        <w:t>6.23</w:t>
      </w:r>
      <w:r w:rsidR="006E2E3D" w:rsidRPr="0000462E">
        <w:t>.1</w:t>
      </w:r>
      <w:r w:rsidR="006E2E3D" w:rsidRPr="0000462E">
        <w:tab/>
        <w:t>Description</w:t>
      </w:r>
      <w:bookmarkEnd w:id="1119"/>
      <w:bookmarkEnd w:id="1120"/>
      <w:bookmarkEnd w:id="1121"/>
      <w:bookmarkEnd w:id="1122"/>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3" w:name="_Toc112774740"/>
      <w:bookmarkStart w:id="1124" w:name="_Toc113357329"/>
      <w:bookmarkStart w:id="1125" w:name="_Toc116639256"/>
      <w:bookmarkStart w:id="1126" w:name="_Toc117591036"/>
      <w:r w:rsidRPr="0000462E">
        <w:t>6.23</w:t>
      </w:r>
      <w:r w:rsidR="006E2E3D" w:rsidRPr="0000462E">
        <w:t>.2</w:t>
      </w:r>
      <w:r w:rsidR="006E2E3D" w:rsidRPr="0000462E">
        <w:tab/>
        <w:t>Procedures</w:t>
      </w:r>
      <w:bookmarkEnd w:id="1123"/>
      <w:bookmarkEnd w:id="1124"/>
      <w:bookmarkEnd w:id="1125"/>
      <w:bookmarkEnd w:id="1126"/>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7" w:name="_Toc112774741"/>
      <w:bookmarkStart w:id="1128" w:name="_Toc113357330"/>
      <w:bookmarkStart w:id="1129" w:name="_Toc116639257"/>
      <w:bookmarkStart w:id="1130" w:name="_Toc117591037"/>
      <w:r w:rsidRPr="0000462E">
        <w:t>6.</w:t>
      </w:r>
      <w:r w:rsidR="00CB4116" w:rsidRPr="0000462E">
        <w:t>23</w:t>
      </w:r>
      <w:r w:rsidRPr="0000462E">
        <w:t>.3</w:t>
      </w:r>
      <w:r w:rsidRPr="0000462E">
        <w:tab/>
        <w:t>Impacts on existing nodes and functionalities</w:t>
      </w:r>
      <w:bookmarkEnd w:id="1127"/>
      <w:bookmarkEnd w:id="1128"/>
      <w:bookmarkEnd w:id="1129"/>
      <w:bookmarkEnd w:id="1130"/>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31" w:name="_Toc97108987"/>
      <w:bookmarkStart w:id="1132" w:name="_Toc100782819"/>
      <w:bookmarkStart w:id="1133" w:name="_Toc100983197"/>
      <w:bookmarkStart w:id="1134" w:name="_Toc104439761"/>
      <w:bookmarkStart w:id="1135" w:name="_Toc112689112"/>
      <w:bookmarkStart w:id="1136" w:name="_Toc112689407"/>
      <w:bookmarkStart w:id="1137" w:name="_Toc112774747"/>
      <w:bookmarkStart w:id="1138" w:name="_Toc113357336"/>
      <w:bookmarkStart w:id="1139" w:name="_Toc116639258"/>
      <w:bookmarkStart w:id="1140" w:name="_Toc117591038"/>
      <w:bookmarkEnd w:id="256"/>
      <w:bookmarkEnd w:id="465"/>
      <w:bookmarkEnd w:id="466"/>
      <w:r w:rsidRPr="0000462E">
        <w:t>7</w:t>
      </w:r>
      <w:r w:rsidRPr="0000462E">
        <w:tab/>
      </w:r>
      <w:r w:rsidR="00CB7A2A" w:rsidRPr="0000462E">
        <w:t xml:space="preserve">Overall </w:t>
      </w:r>
      <w:r w:rsidRPr="0000462E">
        <w:t>Evaluation</w:t>
      </w:r>
      <w:bookmarkEnd w:id="1131"/>
      <w:bookmarkEnd w:id="1132"/>
      <w:bookmarkEnd w:id="1133"/>
      <w:bookmarkEnd w:id="1134"/>
      <w:bookmarkEnd w:id="1135"/>
      <w:bookmarkEnd w:id="1136"/>
      <w:bookmarkEnd w:id="1137"/>
      <w:bookmarkEnd w:id="1138"/>
      <w:bookmarkEnd w:id="1139"/>
      <w:bookmarkEnd w:id="1140"/>
    </w:p>
    <w:p w14:paraId="0688A23C" w14:textId="3668890F" w:rsidR="004214B5" w:rsidRPr="0000462E" w:rsidRDefault="004214B5" w:rsidP="00401132">
      <w:pPr>
        <w:pStyle w:val="Heading2"/>
      </w:pPr>
      <w:bookmarkStart w:id="1141" w:name="_Toc112689113"/>
      <w:bookmarkStart w:id="1142" w:name="_Toc112689408"/>
      <w:bookmarkStart w:id="1143" w:name="_Toc112774748"/>
      <w:bookmarkStart w:id="1144" w:name="_Toc113357337"/>
      <w:bookmarkStart w:id="1145" w:name="_Toc116639259"/>
      <w:bookmarkStart w:id="1146" w:name="_Toc117591039"/>
      <w:r w:rsidRPr="0000462E">
        <w:t>7.1</w:t>
      </w:r>
      <w:r w:rsidRPr="0000462E">
        <w:tab/>
      </w:r>
      <w:r w:rsidRPr="0000462E">
        <w:rPr>
          <w:lang w:eastAsia="zh-CN"/>
        </w:rPr>
        <w:t>Rel.17 solution for support of discontinuous satellite coverage</w:t>
      </w:r>
      <w:bookmarkEnd w:id="1141"/>
      <w:bookmarkEnd w:id="1142"/>
      <w:bookmarkEnd w:id="1143"/>
      <w:bookmarkEnd w:id="1144"/>
      <w:bookmarkEnd w:id="1145"/>
      <w:bookmarkEnd w:id="1146"/>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IoT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enable eDRX;</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r w:rsidRPr="0000462E">
        <w:rPr>
          <w:lang w:eastAsia="zh-CN"/>
        </w:rPr>
        <w:t>even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7" w:name="_Toc112689114"/>
      <w:bookmarkStart w:id="1148" w:name="_Toc112689409"/>
      <w:bookmarkStart w:id="1149" w:name="_Toc112774749"/>
      <w:bookmarkStart w:id="1150" w:name="_Toc113357338"/>
      <w:bookmarkStart w:id="1151" w:name="_Toc116639260"/>
      <w:bookmarkStart w:id="1152" w:name="_Toc117591040"/>
      <w:r w:rsidRPr="0000462E">
        <w:t>7.2</w:t>
      </w:r>
      <w:r w:rsidRPr="0000462E">
        <w:tab/>
        <w:t>Methodology</w:t>
      </w:r>
      <w:bookmarkEnd w:id="1147"/>
      <w:bookmarkEnd w:id="1148"/>
      <w:bookmarkEnd w:id="1149"/>
      <w:bookmarkEnd w:id="1150"/>
      <w:bookmarkEnd w:id="1151"/>
      <w:bookmarkEnd w:id="1152"/>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3" w:name="_Toc112689410"/>
      <w:bookmarkStart w:id="1154" w:name="_Toc112774750"/>
      <w:bookmarkStart w:id="1155" w:name="_Toc113357339"/>
      <w:bookmarkStart w:id="1156" w:name="_Toc116639261"/>
      <w:bookmarkStart w:id="1157" w:name="_Toc117591041"/>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3"/>
      <w:bookmarkEnd w:id="1154"/>
      <w:bookmarkEnd w:id="1155"/>
      <w:bookmarkEnd w:id="1156"/>
      <w:bookmarkEnd w:id="1157"/>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8" w:name="_Toc112689411"/>
      <w:bookmarkStart w:id="1159" w:name="_Toc112774751"/>
      <w:bookmarkStart w:id="1160" w:name="_Toc113357340"/>
      <w:bookmarkStart w:id="1161" w:name="_Toc116639262"/>
      <w:bookmarkStart w:id="1162" w:name="_Toc117591042"/>
      <w:r w:rsidRPr="0000462E">
        <w:t>7.4</w:t>
      </w:r>
      <w:r w:rsidRPr="0000462E">
        <w:tab/>
        <w:t>Coverage Information Provisioning</w:t>
      </w:r>
      <w:bookmarkEnd w:id="1158"/>
      <w:bookmarkEnd w:id="1159"/>
      <w:bookmarkEnd w:id="1160"/>
      <w:bookmarkEnd w:id="1161"/>
      <w:bookmarkEnd w:id="1162"/>
    </w:p>
    <w:p w14:paraId="678D08A8" w14:textId="2E56FD36" w:rsidR="007753EB" w:rsidRDefault="007753EB" w:rsidP="00401132">
      <w:pPr>
        <w:pStyle w:val="Heading3"/>
        <w:rPr>
          <w:rFonts w:eastAsiaTheme="minorEastAsia"/>
          <w:lang w:eastAsia="zh-CN"/>
        </w:rPr>
      </w:pPr>
      <w:bookmarkStart w:id="1163" w:name="_Toc116639263"/>
      <w:bookmarkStart w:id="1164" w:name="_Toc117591043"/>
      <w:bookmarkStart w:id="1165" w:name="_Toc112689412"/>
      <w:bookmarkStart w:id="1166" w:name="_Toc112774752"/>
      <w:bookmarkStart w:id="1167" w:name="_Toc113357341"/>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3"/>
      <w:bookmarkEnd w:id="1164"/>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8" w:name="_Toc116639264"/>
      <w:bookmarkStart w:id="1169" w:name="_Toc117591044"/>
      <w:r w:rsidRPr="0000462E">
        <w:t>7.4.1</w:t>
      </w:r>
      <w:r w:rsidRPr="0000462E">
        <w:tab/>
        <w:t>To UE</w:t>
      </w:r>
      <w:bookmarkEnd w:id="1165"/>
      <w:bookmarkEnd w:id="1166"/>
      <w:bookmarkEnd w:id="1167"/>
      <w:bookmarkEnd w:id="1168"/>
      <w:bookmarkEnd w:id="1169"/>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A UE would be expected to calculate whether and when each satellite will be visible from a UE location and assume that the satellite might be accessed if the satellite is visible (e.g. with an elevation above 10 degrees). This could be a significant processing burden to an IoT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70" w:name="_Toc112689413"/>
      <w:bookmarkStart w:id="1171" w:name="_Toc112774753"/>
      <w:bookmarkStart w:id="1172" w:name="_Toc113357342"/>
      <w:bookmarkStart w:id="1173" w:name="_Toc116639265"/>
      <w:bookmarkStart w:id="1174" w:name="_Toc117591045"/>
      <w:r w:rsidRPr="0000462E">
        <w:t>7.4.2</w:t>
      </w:r>
      <w:r w:rsidRPr="0000462E">
        <w:tab/>
        <w:t>To Core Ne</w:t>
      </w:r>
      <w:r w:rsidR="007E76DB" w:rsidRPr="0000462E">
        <w:t>twork (AMF/MME)</w:t>
      </w:r>
      <w:bookmarkEnd w:id="1170"/>
      <w:bookmarkEnd w:id="1171"/>
      <w:bookmarkEnd w:id="1172"/>
      <w:bookmarkEnd w:id="1173"/>
      <w:bookmarkEnd w:id="1174"/>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5" w:name="_Toc112689414"/>
      <w:bookmarkStart w:id="1176" w:name="_Toc112774754"/>
      <w:bookmarkStart w:id="1177" w:name="_Toc113357343"/>
      <w:bookmarkStart w:id="1178" w:name="_Toc116639266"/>
      <w:bookmarkStart w:id="1179" w:name="_Toc117591046"/>
      <w:r w:rsidRPr="0000462E">
        <w:t>7.5</w:t>
      </w:r>
      <w:r w:rsidRPr="0000462E">
        <w:tab/>
        <w:t>KI Requirements</w:t>
      </w:r>
      <w:bookmarkEnd w:id="1175"/>
      <w:bookmarkEnd w:id="1176"/>
      <w:bookmarkEnd w:id="1177"/>
      <w:r w:rsidR="008D17F8">
        <w:t xml:space="preserve"> Solution Evaluations</w:t>
      </w:r>
      <w:bookmarkEnd w:id="1178"/>
      <w:bookmarkEnd w:id="1179"/>
    </w:p>
    <w:p w14:paraId="7B5E38AC" w14:textId="6E7E3730" w:rsidR="00BD1C3D" w:rsidRPr="0000462E" w:rsidRDefault="00BD1C3D" w:rsidP="007E76DB">
      <w:pPr>
        <w:pStyle w:val="Heading3"/>
      </w:pPr>
      <w:bookmarkStart w:id="1180" w:name="_Toc112689115"/>
      <w:bookmarkStart w:id="1181" w:name="_Toc112689415"/>
      <w:bookmarkStart w:id="1182" w:name="_Toc112774755"/>
      <w:bookmarkStart w:id="1183" w:name="_Toc113357344"/>
      <w:bookmarkStart w:id="1184" w:name="_Toc116639267"/>
      <w:bookmarkStart w:id="1185" w:name="_Toc117591047"/>
      <w:r w:rsidRPr="0000462E">
        <w:t>7.5.1</w:t>
      </w:r>
      <w:r w:rsidRPr="0000462E">
        <w:tab/>
      </w:r>
      <w:bookmarkEnd w:id="1180"/>
      <w:bookmarkEnd w:id="1181"/>
      <w:bookmarkEnd w:id="1182"/>
      <w:bookmarkEnd w:id="1183"/>
      <w:r w:rsidR="008D17F8">
        <w:t>Solution Mapping to Requirements and Impacts</w:t>
      </w:r>
      <w:bookmarkEnd w:id="1184"/>
      <w:bookmarkEnd w:id="1185"/>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Solution #18: Response to Nnef_ParameterProvision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6" w:name="_Toc112689116"/>
      <w:bookmarkStart w:id="1187" w:name="_Toc112689416"/>
      <w:bookmarkStart w:id="1188" w:name="_Toc112774756"/>
      <w:bookmarkStart w:id="1189" w:name="_Toc113357345"/>
      <w:bookmarkStart w:id="1190" w:name="_Toc116639268"/>
      <w:bookmarkStart w:id="1191" w:name="_Toc117591048"/>
      <w:r w:rsidRPr="0000462E">
        <w:t>7.5</w:t>
      </w:r>
      <w:r w:rsidR="005441D1" w:rsidRPr="0000462E">
        <w:t>.</w:t>
      </w:r>
      <w:r w:rsidRPr="0000462E">
        <w:t>2</w:t>
      </w:r>
      <w:r w:rsidRPr="0000462E">
        <w:tab/>
        <w:t>Solution</w:t>
      </w:r>
      <w:bookmarkEnd w:id="1186"/>
      <w:bookmarkEnd w:id="1187"/>
      <w:bookmarkEnd w:id="1188"/>
      <w:bookmarkEnd w:id="1189"/>
      <w:r w:rsidR="00D36FD5">
        <w:t xml:space="preserve"> Categorisation</w:t>
      </w:r>
      <w:bookmarkEnd w:id="1190"/>
      <w:bookmarkEnd w:id="1191"/>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eDRX,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2" w:name="_Toc112689117"/>
      <w:bookmarkStart w:id="1193" w:name="_Toc112689417"/>
      <w:bookmarkStart w:id="1194" w:name="_Toc112774757"/>
      <w:bookmarkStart w:id="1195" w:name="_Toc113357346"/>
      <w:bookmarkStart w:id="1196" w:name="_Toc116639269"/>
      <w:bookmarkStart w:id="1197" w:name="_Toc117591049"/>
      <w:r w:rsidRPr="0000462E">
        <w:t>7.5</w:t>
      </w:r>
      <w:r w:rsidR="005441D1" w:rsidRPr="0000462E">
        <w:t>.</w:t>
      </w:r>
      <w:r w:rsidRPr="0000462E">
        <w:t>3</w:t>
      </w:r>
      <w:r w:rsidRPr="0000462E">
        <w:tab/>
      </w:r>
      <w:bookmarkEnd w:id="1192"/>
      <w:bookmarkEnd w:id="1193"/>
      <w:bookmarkEnd w:id="1194"/>
      <w:bookmarkEnd w:id="1195"/>
      <w:r w:rsidR="00290119">
        <w:t>S</w:t>
      </w:r>
      <w:r w:rsidR="00290119" w:rsidRPr="00BD3D6F">
        <w:t>olutions for general mobility management and/or power saving</w:t>
      </w:r>
      <w:bookmarkEnd w:id="1196"/>
      <w:bookmarkEnd w:id="1197"/>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For Solution #3, the UE uses existing PSM. eDRX or MICO procedures to cause the MME/AMF to treat the UE as unavailable during periods of no coverage. The MME/AMF is not aware if the UE is requesting PSM, eDRX or MICO procedures out of coverage or for power saving. Therefore, as acknowledged in clause 6.3.3, the AMF/MME needs to honour the UE request and is not able to provide different PSM, eDRX or MICO parameters back to the UE, which is a limitation and also prevents incorrect configuration. That could mean, for example, that when out of coverage occurs rarely, support of PSM, eDRX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Backoff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r w:rsidRPr="006B274A">
        <w:t>DisCoNoserviceapplicability parameter in per PLMN basis to the UE</w:t>
      </w:r>
      <w:r>
        <w:t xml:space="preserve"> capable of Satellite RAT</w:t>
      </w:r>
      <w:r w:rsidRPr="006B274A">
        <w:t xml:space="preserve">. With the DisCoNoserviceapplicability parameter, the UE </w:t>
      </w:r>
      <w:r>
        <w:t xml:space="preserve">using Satellite RAT </w:t>
      </w:r>
      <w:r w:rsidRPr="006B274A">
        <w:t xml:space="preserve">can determine whether to negotiate power saving mechanisms, e.g. PSM/MICO/eDRX,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eDRX)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8" w:name="_Toc116639270"/>
      <w:bookmarkStart w:id="1199" w:name="_Toc117591050"/>
      <w:r w:rsidRPr="009140F8">
        <w:rPr>
          <w:rFonts w:hint="eastAsia"/>
        </w:rPr>
        <w:t>7</w:t>
      </w:r>
      <w:r w:rsidRPr="009140F8">
        <w:t>.5.4</w:t>
      </w:r>
      <w:r w:rsidR="00ED541E">
        <w:tab/>
      </w:r>
      <w:r w:rsidRPr="009140F8">
        <w:t>Signalling load on target RAT/PLMN</w:t>
      </w:r>
      <w:bookmarkEnd w:id="1198"/>
      <w:bookmarkEnd w:id="1199"/>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200" w:name="_Toc116639271"/>
      <w:bookmarkStart w:id="1201" w:name="_Toc117591051"/>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200"/>
      <w:bookmarkEnd w:id="1201"/>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2" w:name="_Toc117591052"/>
      <w:r w:rsidRPr="00D4451D">
        <w:t>7.</w:t>
      </w:r>
      <w:r w:rsidR="00ED541E">
        <w:t>6</w:t>
      </w:r>
      <w:r w:rsidRPr="00D4451D">
        <w:tab/>
        <w:t>Function</w:t>
      </w:r>
      <w:r>
        <w:t>al Evaluation</w:t>
      </w:r>
      <w:bookmarkEnd w:id="1202"/>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3" w:name="_Toc117591053"/>
      <w:r w:rsidRPr="00D4451D">
        <w:t>7.</w:t>
      </w:r>
      <w:r w:rsidR="00ED541E">
        <w:t>6</w:t>
      </w:r>
      <w:r w:rsidRPr="00D4451D">
        <w:t>.1</w:t>
      </w:r>
      <w:r w:rsidRPr="00D4451D">
        <w:tab/>
        <w:t>Determination of Satellite Coverag</w:t>
      </w:r>
      <w:r>
        <w:t>e</w:t>
      </w:r>
      <w:bookmarkEnd w:id="1203"/>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4" w:name="_Toc117591054"/>
      <w:r w:rsidRPr="00D4451D">
        <w:t>7.</w:t>
      </w:r>
      <w:r w:rsidR="00ED541E">
        <w:t>6</w:t>
      </w:r>
      <w:r w:rsidRPr="00D4451D">
        <w:t>.2</w:t>
      </w:r>
      <w:r w:rsidRPr="00D4451D">
        <w:tab/>
        <w:t>Coordination of Coverage Gap Periods</w:t>
      </w:r>
      <w:bookmarkEnd w:id="1204"/>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eDRX,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eDRX,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To UE: Periodic registration/TAU timer, power saving parameters for eDRX, MICO or PSM and/or a request for an Indication of leaving coverage and/or returning to coverage from the UE, NTN MO Backoff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To MME/AMF: NAS request parameters for eDRX,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To UE: Power saving parameters for eDRX,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UE: Use normal power saving procedures or request new power saving parameters for eDRX,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As shown in Table 7.6.2-1, 7 solutions (#1, #2, #3, #5, #9, #11-B, #21) coordinate coverage gaps using existing power saving parameters for eDRX,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This suggests using explicit indications of when coverage will cease and when it resumes if a UE determines and coordinates coverage gaps. Use of existing power saving parameters for eDRX,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5" w:name="_Toc117591055"/>
      <w:r w:rsidRPr="00D4451D">
        <w:lastRenderedPageBreak/>
        <w:t>7.</w:t>
      </w:r>
      <w:r w:rsidR="00ED541E">
        <w:t>6</w:t>
      </w:r>
      <w:r w:rsidRPr="00D4451D">
        <w:t>.3</w:t>
      </w:r>
      <w:r w:rsidRPr="00D4451D">
        <w:tab/>
        <w:t>Source of Satellite Coverage Data</w:t>
      </w:r>
      <w:bookmarkEnd w:id="1205"/>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6" w:name="_Toc117591056"/>
      <w:r w:rsidRPr="00D4451D">
        <w:t>7.</w:t>
      </w:r>
      <w:r w:rsidR="00ED541E">
        <w:t>6</w:t>
      </w:r>
      <w:r w:rsidRPr="00D4451D">
        <w:t>.4</w:t>
      </w:r>
      <w:r w:rsidRPr="00D4451D">
        <w:tab/>
        <w:t>Type of Satellite Coverage Data</w:t>
      </w:r>
      <w:bookmarkEnd w:id="1206"/>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sq km and that the average density of UEs where satellite coverage is needed is DUE per sq km. Then, over an area of size A sq kms,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kms, then DGP = 0.0001. (100 kms is used in this example because satellite coverage will tend to be the same over an area of 100 kms extent or less, so the coverage at a grid point can indicate the coverage in an area 100 kms in extent surrounding the grid point with high reliability.) If there is one UE every 10 sq kms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kms of) each other. While this extra coverage calculation could be distributed among the individual UEs, it would still represent about 1000 times as much power usage overall (in this example) which would not be good for very low power IoT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7" w:name="_Toc117591057"/>
      <w:r w:rsidRPr="00D4451D">
        <w:t>7.</w:t>
      </w:r>
      <w:r w:rsidR="00ED541E">
        <w:t>6</w:t>
      </w:r>
      <w:r w:rsidRPr="00D4451D">
        <w:t>.5</w:t>
      </w:r>
      <w:r w:rsidRPr="00D4451D">
        <w:tab/>
        <w:t>Transfer of Satellite Coverage Data to a UE</w:t>
      </w:r>
      <w:bookmarkEnd w:id="1207"/>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8" w:name="_Toc97108988"/>
      <w:bookmarkStart w:id="1209" w:name="_Toc100782820"/>
      <w:bookmarkStart w:id="1210" w:name="_Toc100983198"/>
      <w:bookmarkStart w:id="1211" w:name="_Toc104439762"/>
      <w:bookmarkStart w:id="1212" w:name="_Toc112689118"/>
      <w:bookmarkStart w:id="1213" w:name="_Toc112689418"/>
      <w:bookmarkStart w:id="1214" w:name="_Toc112774758"/>
      <w:bookmarkStart w:id="1215" w:name="_Toc113357347"/>
      <w:bookmarkStart w:id="1216" w:name="_Toc116639272"/>
      <w:bookmarkStart w:id="1217" w:name="_Toc117591058"/>
      <w:r w:rsidRPr="0000462E">
        <w:lastRenderedPageBreak/>
        <w:t>8</w:t>
      </w:r>
      <w:r w:rsidRPr="0000462E">
        <w:tab/>
        <w:t>Conclusions</w:t>
      </w:r>
      <w:bookmarkEnd w:id="1208"/>
      <w:bookmarkEnd w:id="1209"/>
      <w:bookmarkEnd w:id="1210"/>
      <w:bookmarkEnd w:id="1211"/>
      <w:bookmarkEnd w:id="1212"/>
      <w:bookmarkEnd w:id="1213"/>
      <w:bookmarkEnd w:id="1214"/>
      <w:bookmarkEnd w:id="1215"/>
      <w:bookmarkEnd w:id="1216"/>
      <w:bookmarkEnd w:id="1217"/>
    </w:p>
    <w:p w14:paraId="5BB38BDC" w14:textId="620164A8" w:rsidR="00B90FFF" w:rsidRPr="0058712B" w:rsidRDefault="00B90FFF" w:rsidP="00B90FFF">
      <w:pPr>
        <w:pStyle w:val="Heading2"/>
      </w:pPr>
      <w:bookmarkStart w:id="1218" w:name="_Toc117591059"/>
      <w:r>
        <w:t>8.1</w:t>
      </w:r>
      <w:r>
        <w:tab/>
      </w:r>
      <w:r w:rsidRPr="0058712B">
        <w:t>Conclusion on general mobility management and/or power saving</w:t>
      </w:r>
      <w:bookmarkEnd w:id="1218"/>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behavior,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t>eDRX parameters.</w:t>
      </w:r>
    </w:p>
    <w:p w14:paraId="2B32089D" w14:textId="77777777" w:rsidR="008C16C5" w:rsidRDefault="008C16C5" w:rsidP="00A45482">
      <w:pPr>
        <w:pStyle w:val="B1"/>
      </w:pPr>
      <w:r>
        <w:t>-</w:t>
      </w:r>
      <w:r>
        <w:tab/>
        <w:t>AMF/MME takes the Tracking Area reported by RAN before AN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Whether the UE can be in CM-connected with RRC inactive and the AN release procedure is needed when there is no satellite coverage can be discussed during the normative phase.</w:t>
      </w:r>
    </w:p>
    <w:p w14:paraId="4B2EB4B6" w14:textId="77777777" w:rsidR="008C16C5" w:rsidRDefault="008C16C5" w:rsidP="008C16C5">
      <w:pPr>
        <w:pStyle w:val="B1"/>
      </w:pPr>
      <w:r>
        <w:t>-</w:t>
      </w:r>
      <w:r>
        <w:tab/>
        <w:t>Optionally, AMF can provide a backoff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9" w:name="_Toc116639273"/>
      <w:bookmarkStart w:id="1220" w:name="_Toc117591060"/>
      <w:r>
        <w:t>8.2</w:t>
      </w:r>
      <w:r>
        <w:tab/>
      </w:r>
      <w:r w:rsidR="00B12D53" w:rsidRPr="0058712B">
        <w:t>Conclusion on overload impacts to a target RAT/PLMN</w:t>
      </w:r>
      <w:bookmarkEnd w:id="1219"/>
      <w:bookmarkEnd w:id="1220"/>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21" w:name="_Toc117591061"/>
      <w:r w:rsidRPr="0058712B">
        <w:t>8.3</w:t>
      </w:r>
      <w:r w:rsidRPr="0058712B">
        <w:tab/>
        <w:t>Conclusion on alternative RAT/PLMN selection</w:t>
      </w:r>
      <w:bookmarkEnd w:id="1221"/>
    </w:p>
    <w:p w14:paraId="700F0814" w14:textId="77777777" w:rsidR="00685FFA" w:rsidRDefault="00685FFA" w:rsidP="005441D1">
      <w:r>
        <w:t>The conclusions for solutions to the requirement R3, alternative RAT/PLMN selection, for KI#1, are:</w:t>
      </w:r>
    </w:p>
    <w:p w14:paraId="5D5DEE40" w14:textId="5672CF34" w:rsidR="00685FFA" w:rsidRDefault="00685FFA" w:rsidP="00685FFA">
      <w:pPr>
        <w:pStyle w:val="EditorsNote"/>
      </w:pPr>
      <w:r>
        <w:t>Editor's note:</w:t>
      </w:r>
      <w:r>
        <w:tab/>
        <w:t>The conclusion is for discussion during the meeting, depending on conclusion in S2-2209184.</w:t>
      </w:r>
    </w:p>
    <w:p w14:paraId="08177474" w14:textId="0BB5ED51" w:rsidR="00080512" w:rsidRPr="008C16C5" w:rsidRDefault="00080512" w:rsidP="005441D1"/>
    <w:p w14:paraId="58F396D2" w14:textId="0DF07FB4" w:rsidR="001419AE" w:rsidRPr="0000462E" w:rsidRDefault="002675F0" w:rsidP="00EB54BC">
      <w:pPr>
        <w:pStyle w:val="Heading9"/>
      </w:pPr>
      <w:bookmarkStart w:id="1222" w:name="tsgNames"/>
      <w:bookmarkStart w:id="1223" w:name="startOfAnnexes"/>
      <w:bookmarkEnd w:id="1222"/>
      <w:bookmarkEnd w:id="1223"/>
      <w:r w:rsidRPr="0000462E">
        <w:br w:type="page"/>
      </w:r>
      <w:bookmarkStart w:id="1224" w:name="_Toc97108990"/>
      <w:bookmarkStart w:id="1225" w:name="_Toc100782822"/>
      <w:bookmarkStart w:id="1226" w:name="_Toc100983200"/>
      <w:bookmarkStart w:id="1227" w:name="_Toc104439764"/>
      <w:bookmarkStart w:id="1228" w:name="_Toc112689120"/>
      <w:bookmarkStart w:id="1229" w:name="_Toc112689420"/>
      <w:bookmarkStart w:id="1230" w:name="_Toc112774760"/>
      <w:bookmarkStart w:id="1231" w:name="_Toc113357348"/>
      <w:bookmarkStart w:id="1232" w:name="_Toc116639274"/>
      <w:bookmarkStart w:id="1233" w:name="_Toc117591062"/>
      <w:r w:rsidR="001419AE" w:rsidRPr="0000462E">
        <w:lastRenderedPageBreak/>
        <w:t xml:space="preserve">Annex </w:t>
      </w:r>
      <w:r w:rsidR="005441D1" w:rsidRPr="0000462E">
        <w:t>A</w:t>
      </w:r>
      <w:r w:rsidR="001419AE" w:rsidRPr="0000462E">
        <w:t>:</w:t>
      </w:r>
      <w:r w:rsidR="001419AE" w:rsidRPr="0000462E">
        <w:br/>
        <w:t>Change history</w:t>
      </w:r>
      <w:bookmarkEnd w:id="1224"/>
      <w:bookmarkEnd w:id="1225"/>
      <w:bookmarkEnd w:id="1226"/>
      <w:bookmarkEnd w:id="1227"/>
      <w:bookmarkEnd w:id="1228"/>
      <w:bookmarkEnd w:id="1229"/>
      <w:bookmarkEnd w:id="1230"/>
      <w:bookmarkEnd w:id="1231"/>
      <w:bookmarkEnd w:id="1232"/>
      <w:bookmarkEnd w:id="1233"/>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34" w:name="historyclause"/>
            <w:bookmarkEnd w:id="1234"/>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r w:rsidRPr="0000462E">
              <w:rPr>
                <w:sz w:val="16"/>
                <w:szCs w:val="16"/>
              </w:rPr>
              <w:t>TDoc</w:t>
            </w:r>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00462E" w14:paraId="3EA2D361" w14:textId="77777777" w:rsidTr="008C16C5">
        <w:trPr>
          <w:cantSplit/>
          <w:jc w:val="center"/>
        </w:trPr>
        <w:tc>
          <w:tcPr>
            <w:tcW w:w="969"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1134"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3992"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8C16C5" w:rsidRPr="0000462E" w14:paraId="7D5BC095" w14:textId="77777777" w:rsidTr="008C16C5">
        <w:trPr>
          <w:cantSplit/>
          <w:jc w:val="center"/>
        </w:trPr>
        <w:tc>
          <w:tcPr>
            <w:tcW w:w="969"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8C16C5" w:rsidRPr="0000462E" w14:paraId="3EA43B54" w14:textId="77777777" w:rsidTr="008C16C5">
        <w:trPr>
          <w:cantSplit/>
          <w:jc w:val="center"/>
        </w:trPr>
        <w:tc>
          <w:tcPr>
            <w:tcW w:w="969" w:type="dxa"/>
            <w:shd w:val="solid" w:color="FFFFFF" w:fill="auto"/>
          </w:tcPr>
          <w:p w14:paraId="58C02753" w14:textId="203CFDC1"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5EB18C4B" w14:textId="5EDFA1B0"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685FFA">
            <w:pPr>
              <w:pStyle w:val="TAL"/>
              <w:keepNext w:val="0"/>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506F140E" w14:textId="460FDA75" w:rsidR="00EB54BC" w:rsidRPr="0000462E" w:rsidRDefault="00EB54BC" w:rsidP="00685FFA">
            <w:pPr>
              <w:pStyle w:val="TAL"/>
              <w:keepNext w:val="0"/>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685FFA">
            <w:pPr>
              <w:pStyle w:val="TAL"/>
              <w:keepNext w:val="0"/>
              <w:rPr>
                <w:sz w:val="16"/>
                <w:szCs w:val="16"/>
              </w:rPr>
            </w:pPr>
            <w:r w:rsidRPr="0000462E">
              <w:rPr>
                <w:sz w:val="16"/>
                <w:szCs w:val="16"/>
              </w:rPr>
              <w:t>0.1.0</w:t>
            </w:r>
          </w:p>
        </w:tc>
      </w:tr>
      <w:tr w:rsidR="008C16C5" w:rsidRPr="0000462E" w14:paraId="3D2A8501" w14:textId="77777777" w:rsidTr="008C16C5">
        <w:trPr>
          <w:cantSplit/>
          <w:jc w:val="center"/>
        </w:trPr>
        <w:tc>
          <w:tcPr>
            <w:tcW w:w="969" w:type="dxa"/>
            <w:shd w:val="solid" w:color="FFFFFF" w:fill="auto"/>
          </w:tcPr>
          <w:p w14:paraId="1A8F93E2" w14:textId="51704408"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1128F270" w14:textId="5AEEC9A9"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685FFA">
            <w:pPr>
              <w:pStyle w:val="TAL"/>
              <w:keepNext w:val="0"/>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1CF3C1BC" w14:textId="0A4BC3D9" w:rsidR="00EB54BC" w:rsidRPr="0000462E" w:rsidRDefault="00EB54BC" w:rsidP="00685FFA">
            <w:pPr>
              <w:pStyle w:val="TAL"/>
              <w:keepNext w:val="0"/>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685FFA">
            <w:pPr>
              <w:pStyle w:val="TAL"/>
              <w:keepNext w:val="0"/>
              <w:rPr>
                <w:sz w:val="16"/>
                <w:szCs w:val="16"/>
              </w:rPr>
            </w:pPr>
            <w:r w:rsidRPr="0000462E">
              <w:rPr>
                <w:sz w:val="16"/>
                <w:szCs w:val="16"/>
              </w:rPr>
              <w:t>0.1.0</w:t>
            </w:r>
          </w:p>
        </w:tc>
      </w:tr>
      <w:tr w:rsidR="008C16C5" w:rsidRPr="0000462E" w14:paraId="2EFB2A2C" w14:textId="77777777" w:rsidTr="008C16C5">
        <w:trPr>
          <w:cantSplit/>
          <w:jc w:val="center"/>
        </w:trPr>
        <w:tc>
          <w:tcPr>
            <w:tcW w:w="969" w:type="dxa"/>
            <w:shd w:val="solid" w:color="FFFFFF" w:fill="auto"/>
          </w:tcPr>
          <w:p w14:paraId="2CAE25C1" w14:textId="345723B5"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2FEB2605" w14:textId="0E0196E5"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685FFA">
            <w:pPr>
              <w:pStyle w:val="TAL"/>
              <w:keepNext w:val="0"/>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48505DEE" w14:textId="0D754099" w:rsidR="00EB54BC" w:rsidRPr="0000462E" w:rsidRDefault="00EB54BC" w:rsidP="00685FFA">
            <w:pPr>
              <w:pStyle w:val="TAL"/>
              <w:keepNext w:val="0"/>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685FFA">
            <w:pPr>
              <w:pStyle w:val="TAL"/>
              <w:keepNext w:val="0"/>
              <w:rPr>
                <w:sz w:val="16"/>
                <w:szCs w:val="16"/>
              </w:rPr>
            </w:pPr>
            <w:r w:rsidRPr="0000462E">
              <w:rPr>
                <w:sz w:val="16"/>
                <w:szCs w:val="16"/>
              </w:rPr>
              <w:t>0.1.0</w:t>
            </w:r>
          </w:p>
        </w:tc>
      </w:tr>
      <w:tr w:rsidR="008C16C5" w:rsidRPr="0000462E" w14:paraId="75CCE690" w14:textId="77777777" w:rsidTr="008C16C5">
        <w:trPr>
          <w:cantSplit/>
          <w:jc w:val="center"/>
        </w:trPr>
        <w:tc>
          <w:tcPr>
            <w:tcW w:w="969" w:type="dxa"/>
            <w:shd w:val="solid" w:color="FFFFFF" w:fill="auto"/>
          </w:tcPr>
          <w:p w14:paraId="358FF572" w14:textId="05A4A02F"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6EC7F199"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685FFA">
            <w:pPr>
              <w:pStyle w:val="TAL"/>
              <w:keepNext w:val="0"/>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543D180" w14:textId="77777777" w:rsidR="00A53FD0" w:rsidRPr="0000462E" w:rsidRDefault="00A53FD0" w:rsidP="00685FFA">
            <w:pPr>
              <w:pStyle w:val="TAL"/>
              <w:keepNext w:val="0"/>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685FFA">
            <w:pPr>
              <w:pStyle w:val="TAL"/>
              <w:keepNext w:val="0"/>
              <w:rPr>
                <w:sz w:val="16"/>
                <w:szCs w:val="16"/>
              </w:rPr>
            </w:pPr>
            <w:r w:rsidRPr="0000462E">
              <w:rPr>
                <w:sz w:val="16"/>
                <w:szCs w:val="16"/>
              </w:rPr>
              <w:t>0.2.1</w:t>
            </w:r>
          </w:p>
        </w:tc>
      </w:tr>
      <w:tr w:rsidR="008C16C5" w:rsidRPr="0000462E" w14:paraId="27DBD6BF" w14:textId="77777777" w:rsidTr="008C16C5">
        <w:trPr>
          <w:cantSplit/>
          <w:jc w:val="center"/>
        </w:trPr>
        <w:tc>
          <w:tcPr>
            <w:tcW w:w="969" w:type="dxa"/>
            <w:shd w:val="solid" w:color="FFFFFF" w:fill="auto"/>
          </w:tcPr>
          <w:p w14:paraId="50B626EF" w14:textId="7088A316"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77008C2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685FFA">
            <w:pPr>
              <w:pStyle w:val="TAL"/>
              <w:keepNext w:val="0"/>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BB2603C" w14:textId="77777777" w:rsidR="00A53FD0" w:rsidRPr="0000462E" w:rsidRDefault="00A53FD0" w:rsidP="00685FFA">
            <w:pPr>
              <w:pStyle w:val="TAL"/>
              <w:keepNext w:val="0"/>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685FFA">
            <w:pPr>
              <w:pStyle w:val="TAL"/>
              <w:keepNext w:val="0"/>
              <w:rPr>
                <w:sz w:val="16"/>
                <w:szCs w:val="16"/>
              </w:rPr>
            </w:pPr>
            <w:r w:rsidRPr="0000462E">
              <w:rPr>
                <w:sz w:val="16"/>
                <w:szCs w:val="16"/>
              </w:rPr>
              <w:t>0.2.1</w:t>
            </w:r>
          </w:p>
        </w:tc>
      </w:tr>
      <w:tr w:rsidR="008C16C5" w:rsidRPr="0000462E" w14:paraId="57F79327" w14:textId="77777777" w:rsidTr="008C16C5">
        <w:trPr>
          <w:cantSplit/>
          <w:jc w:val="center"/>
        </w:trPr>
        <w:tc>
          <w:tcPr>
            <w:tcW w:w="969" w:type="dxa"/>
            <w:shd w:val="solid" w:color="FFFFFF" w:fill="auto"/>
          </w:tcPr>
          <w:p w14:paraId="37CA155C" w14:textId="2CB65CAD"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EA23832"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685FFA">
            <w:pPr>
              <w:pStyle w:val="TAL"/>
              <w:keepNext w:val="0"/>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3F04719" w14:textId="77777777" w:rsidR="00A53FD0" w:rsidRPr="0000462E" w:rsidRDefault="00A53FD0" w:rsidP="00685FFA">
            <w:pPr>
              <w:pStyle w:val="TAL"/>
              <w:keepNext w:val="0"/>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685FFA">
            <w:pPr>
              <w:pStyle w:val="TAL"/>
              <w:keepNext w:val="0"/>
              <w:rPr>
                <w:sz w:val="16"/>
                <w:szCs w:val="16"/>
              </w:rPr>
            </w:pPr>
            <w:r w:rsidRPr="0000462E">
              <w:rPr>
                <w:sz w:val="16"/>
                <w:szCs w:val="16"/>
              </w:rPr>
              <w:t>0.2.1</w:t>
            </w:r>
          </w:p>
        </w:tc>
      </w:tr>
      <w:tr w:rsidR="008C16C5" w:rsidRPr="0000462E" w14:paraId="52ABF938" w14:textId="77777777" w:rsidTr="008C16C5">
        <w:trPr>
          <w:cantSplit/>
          <w:jc w:val="center"/>
        </w:trPr>
        <w:tc>
          <w:tcPr>
            <w:tcW w:w="969" w:type="dxa"/>
            <w:shd w:val="solid" w:color="FFFFFF" w:fill="auto"/>
          </w:tcPr>
          <w:p w14:paraId="4FD51F00" w14:textId="009BA498"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E13290E"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685FFA">
            <w:pPr>
              <w:pStyle w:val="TAL"/>
              <w:keepNext w:val="0"/>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AA20D1E" w14:textId="77777777" w:rsidR="00A53FD0" w:rsidRPr="0000462E" w:rsidRDefault="00A53FD0" w:rsidP="00685FFA">
            <w:pPr>
              <w:pStyle w:val="TAL"/>
              <w:keepNext w:val="0"/>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685FFA">
            <w:pPr>
              <w:pStyle w:val="TAL"/>
              <w:keepNext w:val="0"/>
              <w:rPr>
                <w:sz w:val="16"/>
                <w:szCs w:val="16"/>
              </w:rPr>
            </w:pPr>
            <w:r w:rsidRPr="0000462E">
              <w:rPr>
                <w:sz w:val="16"/>
                <w:szCs w:val="16"/>
              </w:rPr>
              <w:t>0.2.1</w:t>
            </w:r>
          </w:p>
        </w:tc>
      </w:tr>
      <w:tr w:rsidR="008C16C5" w:rsidRPr="0000462E" w14:paraId="7B8AC2FA" w14:textId="77777777" w:rsidTr="008C16C5">
        <w:trPr>
          <w:cantSplit/>
          <w:jc w:val="center"/>
        </w:trPr>
        <w:tc>
          <w:tcPr>
            <w:tcW w:w="969" w:type="dxa"/>
            <w:shd w:val="solid" w:color="FFFFFF" w:fill="auto"/>
          </w:tcPr>
          <w:p w14:paraId="2A84C7F1" w14:textId="0885CFC2"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42F71FE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685FFA">
            <w:pPr>
              <w:pStyle w:val="TAL"/>
              <w:keepNext w:val="0"/>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5D3DA29E" w14:textId="77777777" w:rsidR="00A53FD0" w:rsidRPr="0000462E" w:rsidRDefault="00A53FD0" w:rsidP="00685FFA">
            <w:pPr>
              <w:pStyle w:val="TAL"/>
              <w:keepNext w:val="0"/>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685FFA">
            <w:pPr>
              <w:pStyle w:val="TAL"/>
              <w:keepNext w:val="0"/>
              <w:rPr>
                <w:sz w:val="16"/>
                <w:szCs w:val="16"/>
              </w:rPr>
            </w:pPr>
            <w:r w:rsidRPr="0000462E">
              <w:rPr>
                <w:sz w:val="16"/>
                <w:szCs w:val="16"/>
              </w:rPr>
              <w:t>0.2.1</w:t>
            </w:r>
          </w:p>
        </w:tc>
      </w:tr>
      <w:tr w:rsidR="008C16C5" w:rsidRPr="0000462E" w14:paraId="62EB3C6B" w14:textId="77777777" w:rsidTr="008C16C5">
        <w:trPr>
          <w:cantSplit/>
          <w:jc w:val="center"/>
        </w:trPr>
        <w:tc>
          <w:tcPr>
            <w:tcW w:w="969" w:type="dxa"/>
            <w:shd w:val="solid" w:color="FFFFFF" w:fill="auto"/>
          </w:tcPr>
          <w:p w14:paraId="1566FA51" w14:textId="51B9418C"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A9DB4E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685FFA">
            <w:pPr>
              <w:pStyle w:val="TAL"/>
              <w:keepNext w:val="0"/>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B8D31C8" w14:textId="77777777" w:rsidR="00A53FD0" w:rsidRPr="0000462E" w:rsidRDefault="00A53FD0" w:rsidP="00685FFA">
            <w:pPr>
              <w:pStyle w:val="TAL"/>
              <w:keepNext w:val="0"/>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685FFA">
            <w:pPr>
              <w:pStyle w:val="TAL"/>
              <w:keepNext w:val="0"/>
              <w:rPr>
                <w:sz w:val="16"/>
                <w:szCs w:val="16"/>
              </w:rPr>
            </w:pPr>
            <w:r w:rsidRPr="0000462E">
              <w:rPr>
                <w:sz w:val="16"/>
                <w:szCs w:val="16"/>
              </w:rPr>
              <w:t>0.2.1</w:t>
            </w:r>
          </w:p>
        </w:tc>
      </w:tr>
      <w:tr w:rsidR="008C16C5" w:rsidRPr="0000462E" w14:paraId="34868666" w14:textId="77777777" w:rsidTr="008C16C5">
        <w:trPr>
          <w:cantSplit/>
          <w:jc w:val="center"/>
        </w:trPr>
        <w:tc>
          <w:tcPr>
            <w:tcW w:w="969" w:type="dxa"/>
            <w:shd w:val="solid" w:color="FFFFFF" w:fill="auto"/>
          </w:tcPr>
          <w:p w14:paraId="7579C842" w14:textId="5204D791"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C0481B0"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685FFA">
            <w:pPr>
              <w:pStyle w:val="TAL"/>
              <w:keepNext w:val="0"/>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487BC40F" w14:textId="77777777" w:rsidR="00A53FD0" w:rsidRPr="0000462E" w:rsidRDefault="00A53FD0" w:rsidP="00685FFA">
            <w:pPr>
              <w:pStyle w:val="TAL"/>
              <w:keepNext w:val="0"/>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685FFA">
            <w:pPr>
              <w:pStyle w:val="TAL"/>
              <w:keepNext w:val="0"/>
              <w:rPr>
                <w:sz w:val="16"/>
                <w:szCs w:val="16"/>
              </w:rPr>
            </w:pPr>
            <w:r w:rsidRPr="0000462E">
              <w:rPr>
                <w:sz w:val="16"/>
                <w:szCs w:val="16"/>
              </w:rPr>
              <w:t>0.2.1</w:t>
            </w:r>
          </w:p>
        </w:tc>
      </w:tr>
      <w:tr w:rsidR="008C16C5" w:rsidRPr="0000462E" w14:paraId="12171F5A" w14:textId="77777777" w:rsidTr="008C16C5">
        <w:trPr>
          <w:cantSplit/>
          <w:jc w:val="center"/>
        </w:trPr>
        <w:tc>
          <w:tcPr>
            <w:tcW w:w="969" w:type="dxa"/>
            <w:shd w:val="solid" w:color="FFFFFF" w:fill="auto"/>
          </w:tcPr>
          <w:p w14:paraId="27DEBB04" w14:textId="649E69A7"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6B958A1"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685FFA">
            <w:pPr>
              <w:pStyle w:val="TAL"/>
              <w:keepNext w:val="0"/>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99D5182" w14:textId="77777777" w:rsidR="00A53FD0" w:rsidRPr="0000462E" w:rsidRDefault="00A53FD0" w:rsidP="00685FFA">
            <w:pPr>
              <w:pStyle w:val="TAL"/>
              <w:keepNext w:val="0"/>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685FFA">
            <w:pPr>
              <w:pStyle w:val="TAL"/>
              <w:keepNext w:val="0"/>
              <w:rPr>
                <w:sz w:val="16"/>
                <w:szCs w:val="16"/>
              </w:rPr>
            </w:pPr>
            <w:r w:rsidRPr="0000462E">
              <w:rPr>
                <w:sz w:val="16"/>
                <w:szCs w:val="16"/>
              </w:rPr>
              <w:t>0.2.1</w:t>
            </w:r>
          </w:p>
        </w:tc>
      </w:tr>
      <w:tr w:rsidR="008C16C5" w:rsidRPr="0000462E" w14:paraId="761CEC65" w14:textId="77777777" w:rsidTr="008C16C5">
        <w:trPr>
          <w:cantSplit/>
          <w:jc w:val="center"/>
        </w:trPr>
        <w:tc>
          <w:tcPr>
            <w:tcW w:w="969" w:type="dxa"/>
            <w:shd w:val="solid" w:color="FFFFFF" w:fill="auto"/>
          </w:tcPr>
          <w:p w14:paraId="1C1A7B91" w14:textId="367BCDB4"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F03222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685FFA">
            <w:pPr>
              <w:pStyle w:val="TAL"/>
              <w:keepNext w:val="0"/>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6EEF8B7" w14:textId="77777777" w:rsidR="00A53FD0" w:rsidRPr="0000462E" w:rsidRDefault="00A53FD0" w:rsidP="00685FFA">
            <w:pPr>
              <w:pStyle w:val="TAL"/>
              <w:keepNext w:val="0"/>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685FFA">
            <w:pPr>
              <w:pStyle w:val="TAL"/>
              <w:keepNext w:val="0"/>
              <w:rPr>
                <w:sz w:val="16"/>
                <w:szCs w:val="16"/>
              </w:rPr>
            </w:pPr>
            <w:r w:rsidRPr="0000462E">
              <w:rPr>
                <w:sz w:val="16"/>
                <w:szCs w:val="16"/>
              </w:rPr>
              <w:t>0.2.1</w:t>
            </w:r>
          </w:p>
        </w:tc>
      </w:tr>
      <w:tr w:rsidR="008C16C5" w:rsidRPr="0000462E" w14:paraId="0A5B364C" w14:textId="77777777" w:rsidTr="008C16C5">
        <w:trPr>
          <w:cantSplit/>
          <w:jc w:val="center"/>
        </w:trPr>
        <w:tc>
          <w:tcPr>
            <w:tcW w:w="969" w:type="dxa"/>
            <w:shd w:val="solid" w:color="FFFFFF" w:fill="auto"/>
          </w:tcPr>
          <w:p w14:paraId="6B919175" w14:textId="34FB62F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A861BDB" w14:textId="411DBE0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685FFA">
            <w:pPr>
              <w:pStyle w:val="TAL"/>
              <w:keepNext w:val="0"/>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FA56DF6" w14:textId="4BA13A9F"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8785CA6" w14:textId="0352CEB4"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5C86FD75" w14:textId="782477D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F7D97E0" w14:textId="77777777" w:rsidTr="008C16C5">
        <w:trPr>
          <w:cantSplit/>
          <w:jc w:val="center"/>
        </w:trPr>
        <w:tc>
          <w:tcPr>
            <w:tcW w:w="969" w:type="dxa"/>
            <w:shd w:val="solid" w:color="FFFFFF" w:fill="auto"/>
          </w:tcPr>
          <w:p w14:paraId="1D808EDD" w14:textId="65E664A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7F58774" w14:textId="52B0078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685FFA">
            <w:pPr>
              <w:pStyle w:val="TAL"/>
              <w:keepNext w:val="0"/>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42C5F4" w14:textId="56BD30F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C46F411" w14:textId="77777777" w:rsidTr="008C16C5">
        <w:trPr>
          <w:cantSplit/>
          <w:jc w:val="center"/>
        </w:trPr>
        <w:tc>
          <w:tcPr>
            <w:tcW w:w="969" w:type="dxa"/>
            <w:shd w:val="solid" w:color="FFFFFF" w:fill="auto"/>
          </w:tcPr>
          <w:p w14:paraId="66733F69" w14:textId="6158322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E54887E" w14:textId="0F88095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685FFA">
            <w:pPr>
              <w:pStyle w:val="TAL"/>
              <w:keepNext w:val="0"/>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FAD7023" w14:textId="716527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7FB0574" w14:textId="77777777" w:rsidTr="008C16C5">
        <w:trPr>
          <w:cantSplit/>
          <w:jc w:val="center"/>
        </w:trPr>
        <w:tc>
          <w:tcPr>
            <w:tcW w:w="969" w:type="dxa"/>
            <w:shd w:val="solid" w:color="FFFFFF" w:fill="auto"/>
          </w:tcPr>
          <w:p w14:paraId="0CB52375" w14:textId="07FEAAA0"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C1DFF58" w14:textId="4FE47585"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685FFA">
            <w:pPr>
              <w:pStyle w:val="TAL"/>
              <w:keepNext w:val="0"/>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6F095AF0" w14:textId="2747B254"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08EE2E0" w14:textId="77777777" w:rsidTr="008C16C5">
        <w:trPr>
          <w:cantSplit/>
          <w:jc w:val="center"/>
        </w:trPr>
        <w:tc>
          <w:tcPr>
            <w:tcW w:w="969" w:type="dxa"/>
            <w:shd w:val="solid" w:color="FFFFFF" w:fill="auto"/>
          </w:tcPr>
          <w:p w14:paraId="019845D2" w14:textId="0C165DC7"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9BB496D" w14:textId="51185596"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685FFA">
            <w:pPr>
              <w:pStyle w:val="TAL"/>
              <w:keepNext w:val="0"/>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5AF0069" w14:textId="73C47EE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3FC30F9" w14:textId="77777777" w:rsidTr="008C16C5">
        <w:trPr>
          <w:cantSplit/>
          <w:jc w:val="center"/>
        </w:trPr>
        <w:tc>
          <w:tcPr>
            <w:tcW w:w="969" w:type="dxa"/>
            <w:shd w:val="solid" w:color="FFFFFF" w:fill="auto"/>
          </w:tcPr>
          <w:p w14:paraId="3BBDCFE1" w14:textId="5886563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BDCBD3B" w14:textId="34A5F65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685FFA">
            <w:pPr>
              <w:pStyle w:val="TAL"/>
              <w:keepNext w:val="0"/>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8D0544" w14:textId="0273B8D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E90BD52" w14:textId="77777777" w:rsidTr="008C16C5">
        <w:trPr>
          <w:cantSplit/>
          <w:jc w:val="center"/>
        </w:trPr>
        <w:tc>
          <w:tcPr>
            <w:tcW w:w="969" w:type="dxa"/>
            <w:shd w:val="solid" w:color="FFFFFF" w:fill="auto"/>
          </w:tcPr>
          <w:p w14:paraId="67620F8C" w14:textId="60C51276"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7FB4E4B" w14:textId="03622B4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685FFA">
            <w:pPr>
              <w:pStyle w:val="TAL"/>
              <w:keepNext w:val="0"/>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B75C97C" w14:textId="0254F5B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9E35F7B" w14:textId="77777777" w:rsidTr="008C16C5">
        <w:trPr>
          <w:cantSplit/>
          <w:jc w:val="center"/>
        </w:trPr>
        <w:tc>
          <w:tcPr>
            <w:tcW w:w="969" w:type="dxa"/>
            <w:shd w:val="solid" w:color="FFFFFF" w:fill="auto"/>
          </w:tcPr>
          <w:p w14:paraId="5323CD90" w14:textId="40D1C10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F91FA30" w14:textId="49E63A8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685FFA">
            <w:pPr>
              <w:pStyle w:val="TAL"/>
              <w:keepNext w:val="0"/>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62DBA17" w14:textId="6977041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176B509" w14:textId="77777777" w:rsidTr="008C16C5">
        <w:trPr>
          <w:cantSplit/>
          <w:jc w:val="center"/>
        </w:trPr>
        <w:tc>
          <w:tcPr>
            <w:tcW w:w="969" w:type="dxa"/>
            <w:shd w:val="solid" w:color="FFFFFF" w:fill="auto"/>
          </w:tcPr>
          <w:p w14:paraId="02EFA4CA" w14:textId="36A05FF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E9185E4" w14:textId="418DA51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685FFA">
            <w:pPr>
              <w:pStyle w:val="TAL"/>
              <w:keepNext w:val="0"/>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CB936AA" w14:textId="42E395C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61EED731" w14:textId="77777777" w:rsidTr="008C16C5">
        <w:trPr>
          <w:cantSplit/>
          <w:jc w:val="center"/>
        </w:trPr>
        <w:tc>
          <w:tcPr>
            <w:tcW w:w="969" w:type="dxa"/>
            <w:shd w:val="solid" w:color="FFFFFF" w:fill="auto"/>
          </w:tcPr>
          <w:p w14:paraId="4F85B562" w14:textId="0EE9BD6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78C61A1" w14:textId="3812E77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685FFA">
            <w:pPr>
              <w:pStyle w:val="TAL"/>
              <w:keepNext w:val="0"/>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5A82AD9" w14:textId="49B3A2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6EECF70" w14:textId="77777777" w:rsidTr="008C16C5">
        <w:trPr>
          <w:cantSplit/>
          <w:jc w:val="center"/>
        </w:trPr>
        <w:tc>
          <w:tcPr>
            <w:tcW w:w="969" w:type="dxa"/>
            <w:shd w:val="solid" w:color="FFFFFF" w:fill="auto"/>
          </w:tcPr>
          <w:p w14:paraId="77B44719" w14:textId="243DE71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A188AF5" w14:textId="75D6B9E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685FFA">
            <w:pPr>
              <w:pStyle w:val="TAL"/>
              <w:keepNext w:val="0"/>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88AC900" w14:textId="4DD8245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0F4DE55C" w14:textId="77F70800"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3A64C487" w14:textId="6EBD67C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3C50354" w14:textId="77777777" w:rsidTr="008C16C5">
        <w:trPr>
          <w:cantSplit/>
          <w:jc w:val="center"/>
        </w:trPr>
        <w:tc>
          <w:tcPr>
            <w:tcW w:w="969" w:type="dxa"/>
            <w:shd w:val="solid" w:color="FFFFFF" w:fill="auto"/>
          </w:tcPr>
          <w:p w14:paraId="11A9D4A9" w14:textId="592FA0D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B5022A0" w14:textId="133988C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685FFA">
            <w:pPr>
              <w:pStyle w:val="TAL"/>
              <w:keepNext w:val="0"/>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7A4A2CC" w14:textId="0EFDCFC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EA2D252" w14:textId="77777777" w:rsidTr="008C16C5">
        <w:trPr>
          <w:cantSplit/>
          <w:jc w:val="center"/>
        </w:trPr>
        <w:tc>
          <w:tcPr>
            <w:tcW w:w="969" w:type="dxa"/>
            <w:shd w:val="solid" w:color="FFFFFF" w:fill="auto"/>
          </w:tcPr>
          <w:p w14:paraId="1E8506C2" w14:textId="433102C9"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060FD77" w14:textId="4A449E67"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685FFA">
            <w:pPr>
              <w:pStyle w:val="TAL"/>
              <w:keepNext w:val="0"/>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C247F4A" w14:textId="29C84278"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607831C" w14:textId="77777777" w:rsidTr="008C16C5">
        <w:trPr>
          <w:cantSplit/>
          <w:jc w:val="center"/>
        </w:trPr>
        <w:tc>
          <w:tcPr>
            <w:tcW w:w="969" w:type="dxa"/>
            <w:shd w:val="solid" w:color="FFFFFF" w:fill="auto"/>
          </w:tcPr>
          <w:p w14:paraId="2E42C04E" w14:textId="7A27BD76"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1D84BE6" w14:textId="6EF2E66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685FFA">
            <w:pPr>
              <w:pStyle w:val="TAL"/>
              <w:keepNext w:val="0"/>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1D7AFA9" w14:textId="5D9E206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03DC779E" w14:textId="77777777" w:rsidTr="008C16C5">
        <w:trPr>
          <w:cantSplit/>
          <w:jc w:val="center"/>
        </w:trPr>
        <w:tc>
          <w:tcPr>
            <w:tcW w:w="969" w:type="dxa"/>
            <w:shd w:val="solid" w:color="FFFFFF" w:fill="auto"/>
          </w:tcPr>
          <w:p w14:paraId="5AA3CA85" w14:textId="367AE43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89D33F8" w14:textId="239199A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685FFA">
            <w:pPr>
              <w:pStyle w:val="TAL"/>
              <w:keepNext w:val="0"/>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D5598C8" w14:textId="7C088D9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 Update solutioin to include S1 release procedure triggering power saving parameters update</w:t>
            </w:r>
          </w:p>
        </w:tc>
        <w:tc>
          <w:tcPr>
            <w:tcW w:w="805" w:type="dxa"/>
            <w:shd w:val="solid" w:color="FFFFFF" w:fill="auto"/>
          </w:tcPr>
          <w:p w14:paraId="47D2FA63" w14:textId="3C77E3A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C3E6267" w14:textId="77777777" w:rsidTr="008C16C5">
        <w:trPr>
          <w:cantSplit/>
          <w:jc w:val="center"/>
        </w:trPr>
        <w:tc>
          <w:tcPr>
            <w:tcW w:w="969" w:type="dxa"/>
            <w:shd w:val="solid" w:color="FFFFFF" w:fill="auto"/>
          </w:tcPr>
          <w:p w14:paraId="0DBC39CA" w14:textId="2BE9B1A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901BA00" w14:textId="3F5229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685FFA">
            <w:pPr>
              <w:pStyle w:val="TAL"/>
              <w:keepNext w:val="0"/>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7DB9043" w14:textId="5276B3F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17A56B" w14:textId="77777777" w:rsidTr="008C16C5">
        <w:trPr>
          <w:cantSplit/>
          <w:jc w:val="center"/>
        </w:trPr>
        <w:tc>
          <w:tcPr>
            <w:tcW w:w="969" w:type="dxa"/>
            <w:shd w:val="solid" w:color="FFFFFF" w:fill="auto"/>
          </w:tcPr>
          <w:p w14:paraId="24BBF0D2" w14:textId="0217869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9127BFC" w14:textId="5B92852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685FFA">
            <w:pPr>
              <w:pStyle w:val="TAL"/>
              <w:keepNext w:val="0"/>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DBB3B3B" w14:textId="1978BAE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2F1C151" w14:textId="77777777" w:rsidTr="008C16C5">
        <w:trPr>
          <w:cantSplit/>
          <w:jc w:val="center"/>
        </w:trPr>
        <w:tc>
          <w:tcPr>
            <w:tcW w:w="969" w:type="dxa"/>
            <w:shd w:val="solid" w:color="FFFFFF" w:fill="auto"/>
          </w:tcPr>
          <w:p w14:paraId="2DD507FE" w14:textId="0783721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0A06CCB" w14:textId="645229B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685FFA">
            <w:pPr>
              <w:pStyle w:val="TAL"/>
              <w:keepNext w:val="0"/>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A48AA3D" w14:textId="49D0E47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2B99297" w14:textId="77777777" w:rsidTr="008C16C5">
        <w:trPr>
          <w:cantSplit/>
          <w:jc w:val="center"/>
        </w:trPr>
        <w:tc>
          <w:tcPr>
            <w:tcW w:w="969" w:type="dxa"/>
            <w:shd w:val="solid" w:color="FFFFFF" w:fill="auto"/>
          </w:tcPr>
          <w:p w14:paraId="737AD183" w14:textId="207A9D0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9C47158" w14:textId="1AE783A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685FFA">
            <w:pPr>
              <w:pStyle w:val="TAL"/>
              <w:keepNext w:val="0"/>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2703373" w14:textId="3BCE7F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6CCAFA9" w14:textId="77777777" w:rsidTr="008C16C5">
        <w:trPr>
          <w:cantSplit/>
          <w:jc w:val="center"/>
        </w:trPr>
        <w:tc>
          <w:tcPr>
            <w:tcW w:w="969" w:type="dxa"/>
            <w:shd w:val="solid" w:color="FFFFFF" w:fill="auto"/>
          </w:tcPr>
          <w:p w14:paraId="663DF990" w14:textId="3A28E2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29C0504" w14:textId="4D857AE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685FFA">
            <w:pPr>
              <w:pStyle w:val="TAL"/>
              <w:keepNext w:val="0"/>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926A63B" w14:textId="1F48447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FEAA50E" w14:textId="77777777" w:rsidTr="008C16C5">
        <w:trPr>
          <w:cantSplit/>
          <w:jc w:val="center"/>
        </w:trPr>
        <w:tc>
          <w:tcPr>
            <w:tcW w:w="969" w:type="dxa"/>
            <w:shd w:val="solid" w:color="FFFFFF" w:fill="auto"/>
          </w:tcPr>
          <w:p w14:paraId="5608EB8F" w14:textId="71E9563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41AA9C" w14:textId="1F9CEB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685FFA">
            <w:pPr>
              <w:pStyle w:val="TAL"/>
              <w:keepNext w:val="0"/>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257547E3" w14:textId="42309F46"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F53A76F" w14:textId="5E5B153F"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674B0A3D" w14:textId="3928B85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9DA4DA2" w14:textId="77777777" w:rsidTr="008C16C5">
        <w:trPr>
          <w:cantSplit/>
          <w:jc w:val="center"/>
        </w:trPr>
        <w:tc>
          <w:tcPr>
            <w:tcW w:w="969" w:type="dxa"/>
            <w:shd w:val="solid" w:color="FFFFFF" w:fill="auto"/>
          </w:tcPr>
          <w:p w14:paraId="5DE832E9" w14:textId="7CB1963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F5F5FA" w14:textId="43DDB9BD"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685FFA">
            <w:pPr>
              <w:pStyle w:val="TAL"/>
              <w:keepNext w:val="0"/>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B66F072" w14:textId="5EE0B61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D1318B9" w14:textId="77777777" w:rsidTr="008C16C5">
        <w:trPr>
          <w:cantSplit/>
          <w:jc w:val="center"/>
        </w:trPr>
        <w:tc>
          <w:tcPr>
            <w:tcW w:w="969" w:type="dxa"/>
            <w:shd w:val="solid" w:color="FFFFFF" w:fill="auto"/>
          </w:tcPr>
          <w:p w14:paraId="70418F3D" w14:textId="1CEB82A7" w:rsidR="00777D9A" w:rsidRPr="0000462E" w:rsidRDefault="00777D9A" w:rsidP="00685FFA">
            <w:pPr>
              <w:pStyle w:val="TAL"/>
              <w:keepNext w:val="0"/>
              <w:rPr>
                <w:sz w:val="16"/>
                <w:szCs w:val="16"/>
              </w:rPr>
            </w:pPr>
            <w:r w:rsidRPr="0000462E">
              <w:rPr>
                <w:sz w:val="16"/>
                <w:szCs w:val="16"/>
              </w:rPr>
              <w:lastRenderedPageBreak/>
              <w:t>2022-08</w:t>
            </w:r>
          </w:p>
        </w:tc>
        <w:tc>
          <w:tcPr>
            <w:tcW w:w="1134" w:type="dxa"/>
            <w:shd w:val="solid" w:color="FFFFFF" w:fill="auto"/>
          </w:tcPr>
          <w:p w14:paraId="1E21083B" w14:textId="11FFFF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685FFA">
            <w:pPr>
              <w:pStyle w:val="TAL"/>
              <w:keepNext w:val="0"/>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34CEE5E" w14:textId="71132D7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679F6FA1" w14:textId="77777777" w:rsidTr="008C16C5">
        <w:trPr>
          <w:cantSplit/>
          <w:jc w:val="center"/>
        </w:trPr>
        <w:tc>
          <w:tcPr>
            <w:tcW w:w="969" w:type="dxa"/>
            <w:shd w:val="solid" w:color="FFFFFF" w:fill="auto"/>
          </w:tcPr>
          <w:p w14:paraId="15FECC07" w14:textId="53920AB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AE5E2E9" w14:textId="24B1764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685FFA">
            <w:pPr>
              <w:pStyle w:val="TAL"/>
              <w:keepNext w:val="0"/>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D7AFD6E" w14:textId="0BD568B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37FC14E" w14:textId="77777777" w:rsidTr="008C16C5">
        <w:trPr>
          <w:cantSplit/>
          <w:jc w:val="center"/>
        </w:trPr>
        <w:tc>
          <w:tcPr>
            <w:tcW w:w="969" w:type="dxa"/>
            <w:shd w:val="solid" w:color="FFFFFF" w:fill="auto"/>
          </w:tcPr>
          <w:p w14:paraId="12E8683E" w14:textId="31D8B51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8F3CF83" w14:textId="61A89BA2"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685FFA">
            <w:pPr>
              <w:pStyle w:val="TAL"/>
              <w:keepNext w:val="0"/>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E79C466" w14:textId="45519D7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2C8DAF6" w14:textId="77777777" w:rsidTr="008C16C5">
        <w:trPr>
          <w:cantSplit/>
          <w:jc w:val="center"/>
        </w:trPr>
        <w:tc>
          <w:tcPr>
            <w:tcW w:w="969" w:type="dxa"/>
            <w:shd w:val="solid" w:color="FFFFFF" w:fill="auto"/>
          </w:tcPr>
          <w:p w14:paraId="6C98F460" w14:textId="5B2463A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2E3EFC6" w14:textId="1E1053F7"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685FFA">
            <w:pPr>
              <w:pStyle w:val="TAL"/>
              <w:keepNext w:val="0"/>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F05EA9E" w14:textId="67F26FA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0F22F9" w14:textId="77777777" w:rsidTr="008C16C5">
        <w:trPr>
          <w:cantSplit/>
          <w:jc w:val="center"/>
        </w:trPr>
        <w:tc>
          <w:tcPr>
            <w:tcW w:w="969" w:type="dxa"/>
            <w:shd w:val="solid" w:color="FFFFFF" w:fill="auto"/>
          </w:tcPr>
          <w:p w14:paraId="6E0B5D9D" w14:textId="0ACF79DF"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5134CCA" w14:textId="3D54F1FA"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685FFA">
            <w:pPr>
              <w:pStyle w:val="TAL"/>
              <w:keepNext w:val="0"/>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E0DB27" w14:textId="2DC4C009"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 #13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12442A15" w14:textId="571744C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7A6CA3" w14:textId="77777777" w:rsidTr="008C16C5">
        <w:trPr>
          <w:cantSplit/>
          <w:jc w:val="center"/>
        </w:trPr>
        <w:tc>
          <w:tcPr>
            <w:tcW w:w="969" w:type="dxa"/>
            <w:shd w:val="solid" w:color="FFFFFF" w:fill="auto"/>
          </w:tcPr>
          <w:p w14:paraId="0AC8F28E" w14:textId="45C4746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A0DD879" w14:textId="0A3ED703"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685FFA">
            <w:pPr>
              <w:pStyle w:val="TAL"/>
              <w:keepNext w:val="0"/>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34DC89" w14:textId="400E56C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464C0F8" w14:textId="77777777" w:rsidTr="008C16C5">
        <w:trPr>
          <w:cantSplit/>
          <w:jc w:val="center"/>
        </w:trPr>
        <w:tc>
          <w:tcPr>
            <w:tcW w:w="969" w:type="dxa"/>
            <w:shd w:val="solid" w:color="FFFFFF" w:fill="auto"/>
          </w:tcPr>
          <w:p w14:paraId="5EA22827" w14:textId="6276E9F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DEB3764" w14:textId="1A1519BC"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685FFA">
            <w:pPr>
              <w:pStyle w:val="TAL"/>
              <w:keepNext w:val="0"/>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3BB295" w14:textId="62BA0A2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D932F45" w14:textId="77777777" w:rsidTr="008C16C5">
        <w:trPr>
          <w:cantSplit/>
          <w:jc w:val="center"/>
        </w:trPr>
        <w:tc>
          <w:tcPr>
            <w:tcW w:w="969" w:type="dxa"/>
            <w:shd w:val="solid" w:color="FFFFFF" w:fill="auto"/>
          </w:tcPr>
          <w:p w14:paraId="039CDEDF" w14:textId="559A2FE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341EB354" w14:textId="0EFA011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685FFA">
            <w:pPr>
              <w:pStyle w:val="TAL"/>
              <w:keepNext w:val="0"/>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C9FCF27" w14:textId="5DB27A9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572E51A" w14:textId="77777777" w:rsidTr="008C16C5">
        <w:trPr>
          <w:cantSplit/>
          <w:jc w:val="center"/>
        </w:trPr>
        <w:tc>
          <w:tcPr>
            <w:tcW w:w="969" w:type="dxa"/>
            <w:shd w:val="solid" w:color="FFFFFF" w:fill="auto"/>
          </w:tcPr>
          <w:p w14:paraId="7F23509F" w14:textId="1C6587D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8D8ECF6" w14:textId="7658C0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685FFA">
            <w:pPr>
              <w:pStyle w:val="TAL"/>
              <w:keepNext w:val="0"/>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6723A9A5" w14:textId="53C13A1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5E3010D5" w14:textId="36DE7546"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7502AFD1" w14:textId="4106AB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6C46224" w14:textId="77777777" w:rsidTr="008C16C5">
        <w:trPr>
          <w:cantSplit/>
          <w:jc w:val="center"/>
        </w:trPr>
        <w:tc>
          <w:tcPr>
            <w:tcW w:w="969" w:type="dxa"/>
            <w:shd w:val="solid" w:color="FFFFFF" w:fill="auto"/>
          </w:tcPr>
          <w:p w14:paraId="746CA887" w14:textId="77F07A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78A4AAB" w14:textId="634BF38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685FFA">
            <w:pPr>
              <w:pStyle w:val="TAL"/>
              <w:keepNext w:val="0"/>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5E08CE" w14:textId="08BF0B1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3B73D10" w14:textId="77777777" w:rsidTr="008C16C5">
        <w:trPr>
          <w:cantSplit/>
          <w:jc w:val="center"/>
        </w:trPr>
        <w:tc>
          <w:tcPr>
            <w:tcW w:w="969" w:type="dxa"/>
            <w:shd w:val="solid" w:color="FFFFFF" w:fill="auto"/>
          </w:tcPr>
          <w:p w14:paraId="4AB5313D" w14:textId="7FC06CA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42EC276" w14:textId="244565C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685FFA">
            <w:pPr>
              <w:pStyle w:val="TAL"/>
              <w:keepNext w:val="0"/>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63818BE" w14:textId="2892735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 Response to Nnef_ParameterProvision request containing Maximum Latency</w:t>
            </w:r>
          </w:p>
        </w:tc>
        <w:tc>
          <w:tcPr>
            <w:tcW w:w="805" w:type="dxa"/>
            <w:shd w:val="solid" w:color="FFFFFF" w:fill="auto"/>
          </w:tcPr>
          <w:p w14:paraId="611A2982" w14:textId="3E10ACE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B909B77" w14:textId="77777777" w:rsidTr="008C16C5">
        <w:trPr>
          <w:cantSplit/>
          <w:jc w:val="center"/>
        </w:trPr>
        <w:tc>
          <w:tcPr>
            <w:tcW w:w="969" w:type="dxa"/>
            <w:shd w:val="solid" w:color="FFFFFF" w:fill="auto"/>
          </w:tcPr>
          <w:p w14:paraId="43E04ABB" w14:textId="44CB4F61"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E9FC4C6" w14:textId="5F91AC71"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685FFA">
            <w:pPr>
              <w:pStyle w:val="TAL"/>
              <w:keepNext w:val="0"/>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41E35A5" w14:textId="458DB93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C1F5084" w14:textId="77777777" w:rsidTr="008C16C5">
        <w:trPr>
          <w:cantSplit/>
          <w:jc w:val="center"/>
        </w:trPr>
        <w:tc>
          <w:tcPr>
            <w:tcW w:w="969" w:type="dxa"/>
            <w:shd w:val="solid" w:color="FFFFFF" w:fill="auto"/>
          </w:tcPr>
          <w:p w14:paraId="0842C8EC" w14:textId="6EF76FB7"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522AF19" w14:textId="7714EDA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685FFA">
            <w:pPr>
              <w:pStyle w:val="TAL"/>
              <w:keepNext w:val="0"/>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4BCBA2" w14:textId="7A79243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4D0A6E1" w14:textId="77777777" w:rsidTr="008C16C5">
        <w:trPr>
          <w:cantSplit/>
          <w:jc w:val="center"/>
        </w:trPr>
        <w:tc>
          <w:tcPr>
            <w:tcW w:w="969" w:type="dxa"/>
            <w:shd w:val="solid" w:color="FFFFFF" w:fill="auto"/>
          </w:tcPr>
          <w:p w14:paraId="20A20D68" w14:textId="253CAE93"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3E91D3C" w14:textId="4AD702C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685FFA">
            <w:pPr>
              <w:pStyle w:val="TAL"/>
              <w:keepNext w:val="0"/>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4659A6D" w14:textId="328BE91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C6FA3DC" w14:textId="77777777" w:rsidTr="008C16C5">
        <w:trPr>
          <w:cantSplit/>
          <w:jc w:val="center"/>
        </w:trPr>
        <w:tc>
          <w:tcPr>
            <w:tcW w:w="969" w:type="dxa"/>
            <w:shd w:val="solid" w:color="FFFFFF" w:fill="auto"/>
          </w:tcPr>
          <w:p w14:paraId="41C8FBBC" w14:textId="7197B94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66E2BB2" w14:textId="503660A6"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685FFA">
            <w:pPr>
              <w:pStyle w:val="TAL"/>
              <w:keepNext w:val="0"/>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DDEC46" w14:textId="6070269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6C1CAC0" w14:textId="77777777" w:rsidTr="008C16C5">
        <w:trPr>
          <w:cantSplit/>
          <w:jc w:val="center"/>
        </w:trPr>
        <w:tc>
          <w:tcPr>
            <w:tcW w:w="969" w:type="dxa"/>
            <w:shd w:val="solid" w:color="FFFFFF" w:fill="auto"/>
          </w:tcPr>
          <w:p w14:paraId="45F3122F" w14:textId="482F3C4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190D6BD8" w14:textId="3927997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685FFA">
            <w:pPr>
              <w:pStyle w:val="TAL"/>
              <w:keepNext w:val="0"/>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0EAC47A" w14:textId="0C979BB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404F24" w14:textId="77777777" w:rsidTr="008C16C5">
        <w:trPr>
          <w:cantSplit/>
          <w:jc w:val="center"/>
        </w:trPr>
        <w:tc>
          <w:tcPr>
            <w:tcW w:w="969" w:type="dxa"/>
            <w:shd w:val="solid" w:color="FFFFFF" w:fill="auto"/>
          </w:tcPr>
          <w:p w14:paraId="7E9C5A56" w14:textId="7EC6C9EB"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1134" w:type="dxa"/>
            <w:shd w:val="solid" w:color="FFFFFF" w:fill="auto"/>
          </w:tcPr>
          <w:p w14:paraId="4F428C74" w14:textId="6F4F144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FED8224" w14:textId="2788480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8C16C5" w:rsidRPr="0000462E" w14:paraId="315A2230" w14:textId="77777777" w:rsidTr="008C16C5">
        <w:trPr>
          <w:cantSplit/>
          <w:jc w:val="center"/>
        </w:trPr>
        <w:tc>
          <w:tcPr>
            <w:tcW w:w="969" w:type="dxa"/>
            <w:shd w:val="solid" w:color="FFFFFF" w:fill="auto"/>
          </w:tcPr>
          <w:p w14:paraId="73567C48" w14:textId="1B6CA6B4"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7EADB27" w14:textId="4A240D84" w:rsidR="00DE28E8" w:rsidRPr="00612361"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7E650E4" w14:textId="0E07EE33"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S2-2209659</w:t>
            </w:r>
          </w:p>
        </w:tc>
        <w:tc>
          <w:tcPr>
            <w:tcW w:w="709" w:type="dxa"/>
            <w:shd w:val="solid" w:color="FFFFFF" w:fill="auto"/>
          </w:tcPr>
          <w:p w14:paraId="09BA1FFC" w14:textId="03554C2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469C244" w14:textId="7A58578D"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84E7BA1" w14:textId="2A23AA1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5E9898E" w14:textId="189027AF" w:rsidR="00DE28E8" w:rsidRDefault="00DE28E8" w:rsidP="00685FFA">
            <w:pPr>
              <w:pStyle w:val="TAL"/>
              <w:keepNext w:val="0"/>
              <w:rPr>
                <w:rFonts w:eastAsia="Malgun Gothic" w:cs="Arial"/>
                <w:sz w:val="16"/>
                <w:szCs w:val="16"/>
              </w:rPr>
            </w:pPr>
            <w:r w:rsidRPr="00612361">
              <w:rPr>
                <w:rFonts w:eastAsia="Malgun Gothic" w:cs="Arial"/>
                <w:sz w:val="16"/>
                <w:szCs w:val="16"/>
              </w:rPr>
              <w:t>Update Evaluation &amp; Conclusion</w:t>
            </w:r>
          </w:p>
        </w:tc>
        <w:tc>
          <w:tcPr>
            <w:tcW w:w="805" w:type="dxa"/>
            <w:shd w:val="solid" w:color="FFFFFF" w:fill="auto"/>
          </w:tcPr>
          <w:p w14:paraId="4B4F0405" w14:textId="3D75252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E2AAAB0" w14:textId="77777777" w:rsidTr="008C16C5">
        <w:trPr>
          <w:cantSplit/>
          <w:jc w:val="center"/>
        </w:trPr>
        <w:tc>
          <w:tcPr>
            <w:tcW w:w="969" w:type="dxa"/>
            <w:shd w:val="solid" w:color="FFFFFF" w:fill="auto"/>
          </w:tcPr>
          <w:p w14:paraId="01ED922D" w14:textId="030B7375"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20D8CAF" w14:textId="695905AD"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CDAE23B" w14:textId="2462CA76"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S2-2208531</w:t>
            </w:r>
          </w:p>
        </w:tc>
        <w:tc>
          <w:tcPr>
            <w:tcW w:w="709" w:type="dxa"/>
            <w:shd w:val="solid" w:color="FFFFFF" w:fill="auto"/>
          </w:tcPr>
          <w:p w14:paraId="6425B4F1" w14:textId="09C0AB64"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59B74A5" w14:textId="3F7BCC1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07D6916C" w14:textId="0B520B2B"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D95878B" w14:textId="1FF899B6" w:rsidR="00DE28E8" w:rsidRDefault="00DE28E8" w:rsidP="00685FFA">
            <w:pPr>
              <w:pStyle w:val="TAL"/>
              <w:keepNext w:val="0"/>
              <w:rPr>
                <w:rFonts w:eastAsia="Malgun Gothic" w:cs="Arial"/>
                <w:sz w:val="16"/>
                <w:szCs w:val="16"/>
              </w:rPr>
            </w:pPr>
            <w:r w:rsidRPr="00B65160">
              <w:rPr>
                <w:rFonts w:eastAsia="Malgun Gothic" w:cs="Arial"/>
                <w:sz w:val="16"/>
                <w:szCs w:val="16"/>
              </w:rPr>
              <w:t>KI#1 Sol#23 Update to apply Coverage Information Provisioning</w:t>
            </w:r>
          </w:p>
        </w:tc>
        <w:tc>
          <w:tcPr>
            <w:tcW w:w="805" w:type="dxa"/>
            <w:shd w:val="solid" w:color="FFFFFF" w:fill="auto"/>
          </w:tcPr>
          <w:p w14:paraId="7C7DB8E2" w14:textId="2433F1F1"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CB5798F" w14:textId="77777777" w:rsidTr="008C16C5">
        <w:trPr>
          <w:cantSplit/>
          <w:jc w:val="center"/>
        </w:trPr>
        <w:tc>
          <w:tcPr>
            <w:tcW w:w="969" w:type="dxa"/>
            <w:shd w:val="solid" w:color="FFFFFF" w:fill="auto"/>
          </w:tcPr>
          <w:p w14:paraId="3DC543A6" w14:textId="365F7FAF"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3C11377" w14:textId="08B21EF7"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3114A61B" w14:textId="70A82D9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2-2209660</w:t>
            </w:r>
          </w:p>
        </w:tc>
        <w:tc>
          <w:tcPr>
            <w:tcW w:w="709" w:type="dxa"/>
            <w:shd w:val="solid" w:color="FFFFFF" w:fill="auto"/>
          </w:tcPr>
          <w:p w14:paraId="0035268A" w14:textId="5B4A674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2142F9D" w14:textId="5068B38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B734559" w14:textId="5BBB5C3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03828BB" w14:textId="31730A09" w:rsidR="00DE28E8" w:rsidRDefault="00DE28E8" w:rsidP="00685FFA">
            <w:pPr>
              <w:pStyle w:val="TAL"/>
              <w:keepNext w:val="0"/>
              <w:rPr>
                <w:rFonts w:eastAsia="Malgun Gothic" w:cs="Arial"/>
                <w:sz w:val="16"/>
                <w:szCs w:val="16"/>
              </w:rPr>
            </w:pPr>
            <w:r w:rsidRPr="00612361">
              <w:rPr>
                <w:rFonts w:eastAsia="Malgun Gothic" w:cs="Arial"/>
                <w:sz w:val="16"/>
                <w:szCs w:val="16"/>
              </w:rPr>
              <w:t>KI#1, KI#2: Evaluation</w:t>
            </w:r>
          </w:p>
        </w:tc>
        <w:tc>
          <w:tcPr>
            <w:tcW w:w="805" w:type="dxa"/>
            <w:shd w:val="solid" w:color="FFFFFF" w:fill="auto"/>
          </w:tcPr>
          <w:p w14:paraId="057F38DF" w14:textId="4607450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55108B35" w14:textId="77777777" w:rsidTr="008C16C5">
        <w:trPr>
          <w:cantSplit/>
          <w:jc w:val="center"/>
        </w:trPr>
        <w:tc>
          <w:tcPr>
            <w:tcW w:w="969" w:type="dxa"/>
            <w:shd w:val="solid" w:color="FFFFFF" w:fill="auto"/>
          </w:tcPr>
          <w:p w14:paraId="409DE3C1" w14:textId="02155BFE"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04373071" w14:textId="0876C9C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44A23E9" w14:textId="42ED0AD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2-2209682</w:t>
            </w:r>
          </w:p>
        </w:tc>
        <w:tc>
          <w:tcPr>
            <w:tcW w:w="709" w:type="dxa"/>
            <w:shd w:val="solid" w:color="FFFFFF" w:fill="auto"/>
          </w:tcPr>
          <w:p w14:paraId="3B5078B6" w14:textId="75CAED2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933BA82" w14:textId="04F83F1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086BF47" w14:textId="429A2EDA"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7C64ED84" w14:textId="0CD7ED4A" w:rsidR="00DE28E8" w:rsidRDefault="00DE28E8" w:rsidP="00685FFA">
            <w:pPr>
              <w:pStyle w:val="TAL"/>
              <w:keepNext w:val="0"/>
              <w:rPr>
                <w:rFonts w:eastAsia="Malgun Gothic" w:cs="Arial"/>
                <w:sz w:val="16"/>
                <w:szCs w:val="16"/>
              </w:rPr>
            </w:pPr>
            <w:r w:rsidRPr="00B65160">
              <w:rPr>
                <w:rFonts w:eastAsia="Malgun Gothic" w:cs="Arial"/>
                <w:sz w:val="16"/>
                <w:szCs w:val="16"/>
              </w:rPr>
              <w:t>Evaluation Update</w:t>
            </w:r>
          </w:p>
        </w:tc>
        <w:tc>
          <w:tcPr>
            <w:tcW w:w="805" w:type="dxa"/>
            <w:shd w:val="solid" w:color="FFFFFF" w:fill="auto"/>
          </w:tcPr>
          <w:p w14:paraId="46F8E25B" w14:textId="675467A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A4AE8DE" w14:textId="77777777" w:rsidTr="008C16C5">
        <w:trPr>
          <w:cantSplit/>
          <w:jc w:val="center"/>
        </w:trPr>
        <w:tc>
          <w:tcPr>
            <w:tcW w:w="969" w:type="dxa"/>
            <w:shd w:val="solid" w:color="FFFFFF" w:fill="auto"/>
          </w:tcPr>
          <w:p w14:paraId="6CDDE72D" w14:textId="5444BB4C"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7FAA548" w14:textId="6BD224CE"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05A37F6B" w14:textId="0B446B4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2-2209661</w:t>
            </w:r>
          </w:p>
        </w:tc>
        <w:tc>
          <w:tcPr>
            <w:tcW w:w="709" w:type="dxa"/>
            <w:shd w:val="solid" w:color="FFFFFF" w:fill="auto"/>
          </w:tcPr>
          <w:p w14:paraId="6C5BF18D" w14:textId="3BE2B58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E4EAB94" w14:textId="035A38D6"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192242" w14:textId="37431FD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E44217C" w14:textId="69A7AD53" w:rsidR="00DE28E8" w:rsidRDefault="00DE28E8" w:rsidP="00685FFA">
            <w:pPr>
              <w:pStyle w:val="TAL"/>
              <w:keepNext w:val="0"/>
              <w:rPr>
                <w:rFonts w:eastAsia="Malgun Gothic" w:cs="Arial"/>
                <w:sz w:val="16"/>
                <w:szCs w:val="16"/>
              </w:rPr>
            </w:pPr>
            <w:r w:rsidRPr="00B65160">
              <w:rPr>
                <w:rFonts w:eastAsia="Malgun Gothic" w:cs="Arial"/>
                <w:sz w:val="16"/>
                <w:szCs w:val="16"/>
              </w:rPr>
              <w:t>Update Evaluation and Conclusion for KI#1 and KI#2</w:t>
            </w:r>
          </w:p>
        </w:tc>
        <w:tc>
          <w:tcPr>
            <w:tcW w:w="805" w:type="dxa"/>
            <w:shd w:val="solid" w:color="FFFFFF" w:fill="auto"/>
          </w:tcPr>
          <w:p w14:paraId="36C54DEA" w14:textId="55FC63B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2787C997" w14:textId="77777777" w:rsidTr="008C16C5">
        <w:trPr>
          <w:cantSplit/>
          <w:jc w:val="center"/>
        </w:trPr>
        <w:tc>
          <w:tcPr>
            <w:tcW w:w="969" w:type="dxa"/>
            <w:shd w:val="solid" w:color="FFFFFF" w:fill="auto"/>
          </w:tcPr>
          <w:p w14:paraId="1F8B9595" w14:textId="2D3B817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48F637BD" w14:textId="5EE276A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8C539DC" w14:textId="230863C8"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2-2209662</w:t>
            </w:r>
          </w:p>
        </w:tc>
        <w:tc>
          <w:tcPr>
            <w:tcW w:w="709" w:type="dxa"/>
            <w:shd w:val="solid" w:color="FFFFFF" w:fill="auto"/>
          </w:tcPr>
          <w:p w14:paraId="31496B7D" w14:textId="5FAD2EB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68AD6796" w14:textId="11E5ADB7"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6BC2C7" w14:textId="3345F31D"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41C2B9A" w14:textId="6096ED91" w:rsidR="00DE28E8" w:rsidRDefault="00DE28E8" w:rsidP="00685FFA">
            <w:pPr>
              <w:pStyle w:val="TAL"/>
              <w:keepNext w:val="0"/>
              <w:rPr>
                <w:rFonts w:eastAsia="Malgun Gothic" w:cs="Arial"/>
                <w:sz w:val="16"/>
                <w:szCs w:val="16"/>
              </w:rPr>
            </w:pPr>
            <w:r w:rsidRPr="00B65160">
              <w:rPr>
                <w:rFonts w:eastAsia="Malgun Gothic" w:cs="Arial"/>
                <w:sz w:val="16"/>
                <w:szCs w:val="16"/>
              </w:rPr>
              <w:t>Clarification on UE initiated Power Saving Mechanisms for Solution#21</w:t>
            </w:r>
          </w:p>
        </w:tc>
        <w:tc>
          <w:tcPr>
            <w:tcW w:w="805" w:type="dxa"/>
            <w:shd w:val="solid" w:color="FFFFFF" w:fill="auto"/>
          </w:tcPr>
          <w:p w14:paraId="07C18E96" w14:textId="26A3391A"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6BB0EBFB" w14:textId="77777777" w:rsidTr="008C16C5">
        <w:trPr>
          <w:cantSplit/>
          <w:jc w:val="center"/>
        </w:trPr>
        <w:tc>
          <w:tcPr>
            <w:tcW w:w="969" w:type="dxa"/>
            <w:shd w:val="solid" w:color="FFFFFF" w:fill="auto"/>
          </w:tcPr>
          <w:p w14:paraId="1EF01165" w14:textId="368047A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7AD8118D" w14:textId="7249B818"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4E264176" w14:textId="3CFC91A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2-2209663</w:t>
            </w:r>
          </w:p>
        </w:tc>
        <w:tc>
          <w:tcPr>
            <w:tcW w:w="709" w:type="dxa"/>
            <w:shd w:val="solid" w:color="FFFFFF" w:fill="auto"/>
          </w:tcPr>
          <w:p w14:paraId="2CAA33CB" w14:textId="6BEFD67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891CA1D" w14:textId="6B04A54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C038C6F" w14:textId="2C4622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F2F4642" w14:textId="57F4481D"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solutions for alternative RAT/PLMN selection</w:t>
            </w:r>
          </w:p>
        </w:tc>
        <w:tc>
          <w:tcPr>
            <w:tcW w:w="805" w:type="dxa"/>
            <w:shd w:val="solid" w:color="FFFFFF" w:fill="auto"/>
          </w:tcPr>
          <w:p w14:paraId="73A713D6" w14:textId="165AA1F6"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C935ADC" w14:textId="77777777" w:rsidTr="008C16C5">
        <w:trPr>
          <w:cantSplit/>
          <w:jc w:val="center"/>
        </w:trPr>
        <w:tc>
          <w:tcPr>
            <w:tcW w:w="969" w:type="dxa"/>
            <w:shd w:val="solid" w:color="FFFFFF" w:fill="auto"/>
          </w:tcPr>
          <w:p w14:paraId="66A6986F" w14:textId="1D44B73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032D163" w14:textId="70356975"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8978E7E" w14:textId="31A31E5D"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2-2209664</w:t>
            </w:r>
          </w:p>
        </w:tc>
        <w:tc>
          <w:tcPr>
            <w:tcW w:w="709" w:type="dxa"/>
            <w:shd w:val="solid" w:color="FFFFFF" w:fill="auto"/>
          </w:tcPr>
          <w:p w14:paraId="49425535" w14:textId="3F117CFE"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0CBBF81" w14:textId="1CF4FEA8"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37E64E4" w14:textId="7DDA39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52F18566" w14:textId="180C97AB"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signalling overload on target RAT/PLMN</w:t>
            </w:r>
          </w:p>
        </w:tc>
        <w:tc>
          <w:tcPr>
            <w:tcW w:w="805" w:type="dxa"/>
            <w:shd w:val="solid" w:color="FFFFFF" w:fill="auto"/>
          </w:tcPr>
          <w:p w14:paraId="16977C97" w14:textId="37EA2B2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251594C" w14:textId="77777777" w:rsidTr="008C16C5">
        <w:trPr>
          <w:cantSplit/>
          <w:jc w:val="center"/>
        </w:trPr>
        <w:tc>
          <w:tcPr>
            <w:tcW w:w="969" w:type="dxa"/>
            <w:shd w:val="solid" w:color="FFFFFF" w:fill="auto"/>
          </w:tcPr>
          <w:p w14:paraId="22FD3968" w14:textId="13FD2C53"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67901CFA" w14:textId="729A331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1EB486A1" w14:textId="7570ABFC"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2-2209665</w:t>
            </w:r>
          </w:p>
        </w:tc>
        <w:tc>
          <w:tcPr>
            <w:tcW w:w="709" w:type="dxa"/>
            <w:shd w:val="solid" w:color="FFFFFF" w:fill="auto"/>
          </w:tcPr>
          <w:p w14:paraId="0E9D7FDF" w14:textId="673B457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3F3606" w14:textId="67E494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3085DDE" w14:textId="471D6F9C"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305F7C0" w14:textId="5FA798A4" w:rsidR="00DE28E8" w:rsidRDefault="00DE28E8" w:rsidP="00685FFA">
            <w:pPr>
              <w:pStyle w:val="TAL"/>
              <w:keepNext w:val="0"/>
              <w:rPr>
                <w:rFonts w:eastAsia="Malgun Gothic" w:cs="Arial"/>
                <w:sz w:val="16"/>
                <w:szCs w:val="16"/>
              </w:rPr>
            </w:pPr>
            <w:r w:rsidRPr="00B65160">
              <w:rPr>
                <w:rFonts w:eastAsia="Malgun Gothic" w:cs="Arial"/>
                <w:sz w:val="16"/>
                <w:szCs w:val="16"/>
              </w:rPr>
              <w:t>Conclusion of Key Issue #1 signalling overload aspect</w:t>
            </w:r>
          </w:p>
        </w:tc>
        <w:tc>
          <w:tcPr>
            <w:tcW w:w="805" w:type="dxa"/>
            <w:shd w:val="solid" w:color="FFFFFF" w:fill="auto"/>
          </w:tcPr>
          <w:p w14:paraId="16FE3C05" w14:textId="73FE314E"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9E3A7B2" w14:textId="77777777" w:rsidTr="008C16C5">
        <w:trPr>
          <w:cantSplit/>
          <w:jc w:val="center"/>
        </w:trPr>
        <w:tc>
          <w:tcPr>
            <w:tcW w:w="969" w:type="dxa"/>
            <w:shd w:val="solid" w:color="FFFFFF" w:fill="auto"/>
          </w:tcPr>
          <w:p w14:paraId="11EC02A7" w14:textId="1C8A738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62E80A9" w14:textId="067EEE2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10A8B84" w14:textId="44E72D73"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2-2209683</w:t>
            </w:r>
          </w:p>
        </w:tc>
        <w:tc>
          <w:tcPr>
            <w:tcW w:w="709" w:type="dxa"/>
            <w:shd w:val="solid" w:color="FFFFFF" w:fill="auto"/>
          </w:tcPr>
          <w:p w14:paraId="6C9722AA" w14:textId="4206BECC"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D19BA2E" w14:textId="17D26A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08829A" w14:textId="7E47F60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4872C94" w14:textId="294359EE" w:rsidR="00DE28E8" w:rsidRDefault="00DE28E8" w:rsidP="00685FFA">
            <w:pPr>
              <w:pStyle w:val="TAL"/>
              <w:keepNext w:val="0"/>
              <w:rPr>
                <w:rFonts w:eastAsia="Malgun Gothic" w:cs="Arial"/>
                <w:sz w:val="16"/>
                <w:szCs w:val="16"/>
              </w:rPr>
            </w:pPr>
            <w:r w:rsidRPr="00B65160">
              <w:rPr>
                <w:rFonts w:eastAsia="Malgun Gothic" w:cs="Arial"/>
                <w:sz w:val="16"/>
                <w:szCs w:val="16"/>
              </w:rPr>
              <w:t>Evaluation and Conclusion Update on Coverage Information Provisioning</w:t>
            </w:r>
          </w:p>
        </w:tc>
        <w:tc>
          <w:tcPr>
            <w:tcW w:w="805" w:type="dxa"/>
            <w:shd w:val="solid" w:color="FFFFFF" w:fill="auto"/>
          </w:tcPr>
          <w:p w14:paraId="30C6136A" w14:textId="72C53250"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D03FADB" w14:textId="77777777" w:rsidTr="008C16C5">
        <w:trPr>
          <w:cantSplit/>
          <w:jc w:val="center"/>
        </w:trPr>
        <w:tc>
          <w:tcPr>
            <w:tcW w:w="969" w:type="dxa"/>
            <w:shd w:val="solid" w:color="FFFFFF" w:fill="auto"/>
          </w:tcPr>
          <w:p w14:paraId="49FABDFE" w14:textId="4E05A435" w:rsidR="008C16C5" w:rsidRPr="0000462E" w:rsidRDefault="008C16C5"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3357A1F3" w14:textId="6084D385" w:rsidR="008C16C5" w:rsidRPr="00B65160"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3ECB79A" w14:textId="041697FC"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2-2208784r22</w:t>
            </w:r>
          </w:p>
        </w:tc>
        <w:tc>
          <w:tcPr>
            <w:tcW w:w="709" w:type="dxa"/>
            <w:shd w:val="solid" w:color="FFFFFF" w:fill="auto"/>
          </w:tcPr>
          <w:p w14:paraId="6B4C5DFE" w14:textId="186C96EE"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6BBECB50" w14:textId="18E6DBF0"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118AA796" w14:textId="6B9057DB" w:rsidR="008C16C5" w:rsidRPr="0000462E" w:rsidRDefault="008C16C5" w:rsidP="00685FFA">
            <w:pPr>
              <w:pStyle w:val="TAL"/>
              <w:keepNext w:val="0"/>
              <w:rPr>
                <w:sz w:val="16"/>
                <w:szCs w:val="16"/>
              </w:rPr>
            </w:pPr>
            <w:r w:rsidRPr="0000462E">
              <w:rPr>
                <w:sz w:val="16"/>
                <w:szCs w:val="16"/>
              </w:rPr>
              <w:t>-</w:t>
            </w:r>
          </w:p>
        </w:tc>
        <w:tc>
          <w:tcPr>
            <w:tcW w:w="3992" w:type="dxa"/>
            <w:shd w:val="solid" w:color="FFFFFF" w:fill="auto"/>
          </w:tcPr>
          <w:p w14:paraId="1D67B075" w14:textId="77777777" w:rsidR="008C16C5" w:rsidRDefault="008C16C5" w:rsidP="00685FFA">
            <w:pPr>
              <w:pStyle w:val="TAL"/>
              <w:keepNext w:val="0"/>
              <w:rPr>
                <w:rFonts w:eastAsia="Malgun Gothic" w:cs="Arial"/>
                <w:sz w:val="16"/>
                <w:szCs w:val="16"/>
              </w:rPr>
            </w:pPr>
            <w:r w:rsidRPr="00B65160">
              <w:rPr>
                <w:rFonts w:eastAsia="Malgun Gothic" w:cs="Arial"/>
                <w:sz w:val="16"/>
                <w:szCs w:val="16"/>
              </w:rPr>
              <w:t>Conclusions proposal for TR23.700-28</w:t>
            </w:r>
          </w:p>
          <w:p w14:paraId="0F4BF226" w14:textId="01B80F5C" w:rsidR="008C16C5" w:rsidRDefault="008C16C5" w:rsidP="00685FFA">
            <w:pPr>
              <w:pStyle w:val="TAL"/>
              <w:keepNext w:val="0"/>
              <w:rPr>
                <w:rFonts w:eastAsia="Malgun Gothic" w:cs="Arial"/>
                <w:sz w:val="16"/>
                <w:szCs w:val="16"/>
              </w:rPr>
            </w:pPr>
            <w:r>
              <w:rPr>
                <w:rFonts w:eastAsiaTheme="minorEastAsia" w:hint="eastAsia"/>
                <w:sz w:val="16"/>
                <w:szCs w:val="16"/>
                <w:lang w:eastAsia="zh-CN"/>
              </w:rPr>
              <w:t>S</w:t>
            </w:r>
            <w:r>
              <w:rPr>
                <w:rFonts w:eastAsiaTheme="minorEastAsia"/>
                <w:sz w:val="16"/>
                <w:szCs w:val="16"/>
                <w:lang w:eastAsia="zh-CN"/>
              </w:rPr>
              <w:t xml:space="preserve">2-2208784r22 is the basis since </w:t>
            </w:r>
            <w:r>
              <w:rPr>
                <w:rFonts w:eastAsiaTheme="minorEastAsia" w:hint="eastAsia"/>
                <w:sz w:val="16"/>
                <w:szCs w:val="16"/>
                <w:lang w:eastAsia="zh-CN"/>
              </w:rPr>
              <w:t>S</w:t>
            </w:r>
            <w:r>
              <w:rPr>
                <w:rFonts w:eastAsiaTheme="minorEastAsia"/>
                <w:sz w:val="16"/>
                <w:szCs w:val="16"/>
                <w:lang w:eastAsia="zh-CN"/>
              </w:rPr>
              <w:t xml:space="preserve">2-2209962 (revised of </w:t>
            </w:r>
            <w:r>
              <w:rPr>
                <w:rFonts w:eastAsiaTheme="minorEastAsia" w:hint="eastAsia"/>
                <w:sz w:val="16"/>
                <w:szCs w:val="16"/>
                <w:lang w:eastAsia="zh-CN"/>
              </w:rPr>
              <w:t>S</w:t>
            </w:r>
            <w:r>
              <w:rPr>
                <w:rFonts w:eastAsiaTheme="minorEastAsia"/>
                <w:sz w:val="16"/>
                <w:szCs w:val="16"/>
                <w:lang w:eastAsia="zh-CN"/>
              </w:rPr>
              <w:t>2-2208784r22) lost some text due to MS Word issue</w:t>
            </w:r>
          </w:p>
        </w:tc>
        <w:tc>
          <w:tcPr>
            <w:tcW w:w="805" w:type="dxa"/>
            <w:shd w:val="solid" w:color="FFFFFF" w:fill="auto"/>
          </w:tcPr>
          <w:p w14:paraId="6F95484F" w14:textId="19CCA737"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685FFA" w:rsidRPr="0000462E" w14:paraId="1BC06CC9" w14:textId="77777777" w:rsidTr="008C16C5">
        <w:trPr>
          <w:cantSplit/>
          <w:jc w:val="center"/>
        </w:trPr>
        <w:tc>
          <w:tcPr>
            <w:tcW w:w="969" w:type="dxa"/>
            <w:shd w:val="solid" w:color="FFFFFF" w:fill="auto"/>
          </w:tcPr>
          <w:p w14:paraId="5B78F3CA" w14:textId="280A6EC1"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4A2D84DE" w14:textId="33479E95"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F4F157C" w14:textId="48B14F7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S2-2209962</w:t>
            </w:r>
          </w:p>
        </w:tc>
        <w:tc>
          <w:tcPr>
            <w:tcW w:w="709" w:type="dxa"/>
            <w:shd w:val="solid" w:color="FFFFFF" w:fill="auto"/>
          </w:tcPr>
          <w:p w14:paraId="27F811E9" w14:textId="32241E50"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72D3E5A4" w14:textId="2EABB7E2"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461DC827" w14:textId="0CBA2442" w:rsidR="00685FFA" w:rsidRPr="0000462E" w:rsidRDefault="00685FFA" w:rsidP="00685FFA">
            <w:pPr>
              <w:pStyle w:val="TAL"/>
              <w:keepNext w:val="0"/>
              <w:rPr>
                <w:sz w:val="16"/>
                <w:szCs w:val="16"/>
              </w:rPr>
            </w:pPr>
            <w:r w:rsidRPr="0000462E">
              <w:rPr>
                <w:sz w:val="16"/>
                <w:szCs w:val="16"/>
              </w:rPr>
              <w:t>-</w:t>
            </w:r>
          </w:p>
        </w:tc>
        <w:tc>
          <w:tcPr>
            <w:tcW w:w="3992" w:type="dxa"/>
            <w:shd w:val="solid" w:color="FFFFFF" w:fill="auto"/>
          </w:tcPr>
          <w:p w14:paraId="7F945881" w14:textId="508B8772" w:rsidR="00685FFA" w:rsidRPr="00B65160" w:rsidRDefault="00685FFA" w:rsidP="00685FFA">
            <w:pPr>
              <w:pStyle w:val="TAL"/>
              <w:keepNext w:val="0"/>
              <w:rPr>
                <w:rFonts w:eastAsia="Malgun Gothic" w:cs="Arial"/>
                <w:sz w:val="16"/>
                <w:szCs w:val="16"/>
              </w:rPr>
            </w:pPr>
            <w:r>
              <w:rPr>
                <w:rFonts w:eastAsia="Malgun Gothic" w:cs="Arial"/>
                <w:sz w:val="16"/>
                <w:szCs w:val="16"/>
              </w:rPr>
              <w:t>Correction of implementation of S2-2209962 for clause 8.3</w:t>
            </w:r>
          </w:p>
        </w:tc>
        <w:tc>
          <w:tcPr>
            <w:tcW w:w="805" w:type="dxa"/>
            <w:shd w:val="solid" w:color="FFFFFF" w:fill="auto"/>
          </w:tcPr>
          <w:p w14:paraId="791452FB" w14:textId="2313C03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1.1.1</w:t>
            </w:r>
          </w:p>
        </w:tc>
      </w:tr>
      <w:tr w:rsidR="00FC26D2" w:rsidRPr="008C16C5" w14:paraId="68160F69" w14:textId="77777777" w:rsidTr="001856A7">
        <w:trPr>
          <w:cantSplit/>
          <w:jc w:val="center"/>
        </w:trPr>
        <w:tc>
          <w:tcPr>
            <w:tcW w:w="969" w:type="dxa"/>
            <w:shd w:val="solid" w:color="FFFFFF" w:fill="auto"/>
          </w:tcPr>
          <w:p w14:paraId="2C393EBB" w14:textId="103BFE31" w:rsidR="00FC26D2" w:rsidRPr="008C16C5" w:rsidRDefault="00FC26D2" w:rsidP="001856A7">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1856A7">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1856A7">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1856A7">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1856A7">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1856A7">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1856A7">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1856A7">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bl>
    <w:p w14:paraId="0793FF84" w14:textId="77777777" w:rsidR="001419AE" w:rsidRPr="00235394" w:rsidRDefault="001419AE" w:rsidP="001419AE"/>
    <w:sectPr w:rsidR="001419AE" w:rsidRPr="00235394">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6793EC" w14:textId="77777777" w:rsidR="00792437" w:rsidRDefault="00792437">
      <w:r>
        <w:separator/>
      </w:r>
    </w:p>
  </w:endnote>
  <w:endnote w:type="continuationSeparator" w:id="0">
    <w:p w14:paraId="7EF24759" w14:textId="77777777" w:rsidR="00792437" w:rsidRDefault="007924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13D56" w14:textId="77777777" w:rsidR="00D53BCD" w:rsidRPr="00B65160" w:rsidRDefault="00D53BCD" w:rsidP="00B6516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3C027" w14:textId="77777777" w:rsidR="00D53BCD" w:rsidRPr="00B65160" w:rsidRDefault="00D53BCD" w:rsidP="00B6516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53BCD" w:rsidRPr="00B65160" w:rsidRDefault="00D53BCD" w:rsidP="00B65160">
    <w:pPr>
      <w:jc w:val="center"/>
      <w:rPr>
        <w:rFonts w:ascii="Arial" w:hAnsi="Arial" w:cs="Arial"/>
        <w:b/>
        <w:i/>
      </w:rPr>
    </w:pPr>
    <w:r w:rsidRPr="00B6516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C0424" w14:textId="77777777" w:rsidR="00792437" w:rsidRDefault="00792437">
      <w:r>
        <w:separator/>
      </w:r>
    </w:p>
  </w:footnote>
  <w:footnote w:type="continuationSeparator" w:id="0">
    <w:p w14:paraId="6698ADB3" w14:textId="77777777" w:rsidR="00792437" w:rsidRDefault="007924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AFDB6F" w:rsidR="00D53BCD" w:rsidRDefault="00D53BCD">
    <w:pPr>
      <w:framePr w:h="284" w:hRule="exact" w:wrap="around" w:vAnchor="text" w:hAnchor="margin" w:xAlign="right" w:y="1"/>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ZA </w:instrText>
    </w:r>
    <w:r w:rsidRPr="00B65160">
      <w:rPr>
        <w:rFonts w:ascii="Arial" w:hAnsi="Arial" w:cs="Arial"/>
        <w:b/>
        <w:szCs w:val="18"/>
      </w:rPr>
      <w:fldChar w:fldCharType="separate"/>
    </w:r>
    <w:r w:rsidR="009946B8">
      <w:rPr>
        <w:rFonts w:ascii="Arial" w:hAnsi="Arial" w:cs="Arial"/>
        <w:b/>
        <w:noProof/>
        <w:szCs w:val="18"/>
      </w:rPr>
      <w:t>3GPP TR 23.700-28 V2.0.0 (2022-11)</w:t>
    </w:r>
    <w:r w:rsidRPr="00B65160">
      <w:rPr>
        <w:rFonts w:ascii="Arial" w:hAnsi="Arial" w:cs="Arial"/>
        <w:b/>
        <w:szCs w:val="18"/>
      </w:rPr>
      <w:fldChar w:fldCharType="end"/>
    </w:r>
  </w:p>
  <w:p w14:paraId="7A6BC72E" w14:textId="1C604886" w:rsidR="00D53BCD" w:rsidRDefault="00D53BCD">
    <w:pPr>
      <w:framePr w:h="284" w:hRule="exact" w:wrap="around" w:vAnchor="text" w:hAnchor="margin" w:xAlign="center"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PAGE </w:instrText>
    </w:r>
    <w:r w:rsidRPr="00B65160">
      <w:rPr>
        <w:rFonts w:ascii="Arial" w:hAnsi="Arial" w:cs="Arial"/>
        <w:b/>
        <w:szCs w:val="18"/>
      </w:rPr>
      <w:fldChar w:fldCharType="separate"/>
    </w:r>
    <w:r w:rsidR="00043EB5" w:rsidRPr="00B65160">
      <w:rPr>
        <w:rFonts w:ascii="Arial" w:hAnsi="Arial" w:cs="Arial"/>
        <w:b/>
        <w:noProof/>
        <w:szCs w:val="18"/>
      </w:rPr>
      <w:t>108</w:t>
    </w:r>
    <w:r w:rsidRPr="00B65160">
      <w:rPr>
        <w:rFonts w:ascii="Arial" w:hAnsi="Arial" w:cs="Arial"/>
        <w:b/>
        <w:szCs w:val="18"/>
      </w:rPr>
      <w:fldChar w:fldCharType="end"/>
    </w:r>
  </w:p>
  <w:p w14:paraId="13C538E8" w14:textId="7D2FA4B8" w:rsidR="00D53BCD" w:rsidRDefault="00D53BCD">
    <w:pPr>
      <w:framePr w:h="284" w:hRule="exact" w:wrap="around" w:vAnchor="text" w:hAnchor="margin"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ZGSM </w:instrText>
    </w:r>
    <w:r w:rsidRPr="00B65160">
      <w:rPr>
        <w:rFonts w:ascii="Arial" w:hAnsi="Arial" w:cs="Arial"/>
        <w:b/>
        <w:szCs w:val="18"/>
      </w:rPr>
      <w:fldChar w:fldCharType="separate"/>
    </w:r>
    <w:r w:rsidR="009946B8">
      <w:rPr>
        <w:rFonts w:ascii="Arial" w:hAnsi="Arial" w:cs="Arial"/>
        <w:b/>
        <w:noProof/>
        <w:szCs w:val="18"/>
      </w:rPr>
      <w:t>Release 18</w:t>
    </w:r>
    <w:r w:rsidRPr="00B65160">
      <w:rPr>
        <w:rFonts w:ascii="Arial" w:hAnsi="Arial" w:cs="Arial"/>
        <w:b/>
        <w:szCs w:val="18"/>
      </w:rPr>
      <w:fldChar w:fldCharType="end"/>
    </w:r>
  </w:p>
  <w:p w14:paraId="1024E63D" w14:textId="77777777" w:rsidR="00D53BCD" w:rsidRDefault="00D53BC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1588888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48886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07778126">
    <w:abstractNumId w:val="11"/>
  </w:num>
  <w:num w:numId="4" w16cid:durableId="909774139">
    <w:abstractNumId w:val="53"/>
  </w:num>
  <w:num w:numId="5" w16cid:durableId="501117424">
    <w:abstractNumId w:val="30"/>
  </w:num>
  <w:num w:numId="6" w16cid:durableId="1416248886">
    <w:abstractNumId w:val="19"/>
  </w:num>
  <w:num w:numId="7" w16cid:durableId="1316104213">
    <w:abstractNumId w:val="49"/>
  </w:num>
  <w:num w:numId="8" w16cid:durableId="1101998584">
    <w:abstractNumId w:val="32"/>
  </w:num>
  <w:num w:numId="9" w16cid:durableId="2063551370">
    <w:abstractNumId w:val="40"/>
  </w:num>
  <w:num w:numId="10" w16cid:durableId="610090574">
    <w:abstractNumId w:val="9"/>
  </w:num>
  <w:num w:numId="11" w16cid:durableId="841816702">
    <w:abstractNumId w:val="7"/>
  </w:num>
  <w:num w:numId="12" w16cid:durableId="1899512395">
    <w:abstractNumId w:val="6"/>
  </w:num>
  <w:num w:numId="13" w16cid:durableId="1412701839">
    <w:abstractNumId w:val="5"/>
  </w:num>
  <w:num w:numId="14" w16cid:durableId="1990552497">
    <w:abstractNumId w:val="4"/>
  </w:num>
  <w:num w:numId="15" w16cid:durableId="273252239">
    <w:abstractNumId w:val="8"/>
  </w:num>
  <w:num w:numId="16" w16cid:durableId="880674158">
    <w:abstractNumId w:val="3"/>
  </w:num>
  <w:num w:numId="17" w16cid:durableId="825979050">
    <w:abstractNumId w:val="2"/>
  </w:num>
  <w:num w:numId="18" w16cid:durableId="1651597279">
    <w:abstractNumId w:val="1"/>
  </w:num>
  <w:num w:numId="19" w16cid:durableId="779296862">
    <w:abstractNumId w:val="0"/>
  </w:num>
  <w:num w:numId="20" w16cid:durableId="109203805">
    <w:abstractNumId w:val="59"/>
  </w:num>
  <w:num w:numId="21" w16cid:durableId="638806325">
    <w:abstractNumId w:val="55"/>
  </w:num>
  <w:num w:numId="22" w16cid:durableId="1902447213">
    <w:abstractNumId w:val="61"/>
  </w:num>
  <w:num w:numId="23" w16cid:durableId="488063925">
    <w:abstractNumId w:val="15"/>
  </w:num>
  <w:num w:numId="24" w16cid:durableId="987519295">
    <w:abstractNumId w:val="45"/>
  </w:num>
  <w:num w:numId="25" w16cid:durableId="1363436373">
    <w:abstractNumId w:val="18"/>
  </w:num>
  <w:num w:numId="26" w16cid:durableId="892617272">
    <w:abstractNumId w:val="44"/>
  </w:num>
  <w:num w:numId="27" w16cid:durableId="190144026">
    <w:abstractNumId w:val="38"/>
  </w:num>
  <w:num w:numId="28" w16cid:durableId="534268179">
    <w:abstractNumId w:val="62"/>
  </w:num>
  <w:num w:numId="29" w16cid:durableId="144318274">
    <w:abstractNumId w:val="47"/>
  </w:num>
  <w:num w:numId="30" w16cid:durableId="773524680">
    <w:abstractNumId w:val="36"/>
  </w:num>
  <w:num w:numId="31" w16cid:durableId="1497765068">
    <w:abstractNumId w:val="34"/>
  </w:num>
  <w:num w:numId="32" w16cid:durableId="815877098">
    <w:abstractNumId w:val="23"/>
  </w:num>
  <w:num w:numId="33" w16cid:durableId="133260305">
    <w:abstractNumId w:val="12"/>
  </w:num>
  <w:num w:numId="34" w16cid:durableId="668097487">
    <w:abstractNumId w:val="46"/>
  </w:num>
  <w:num w:numId="35" w16cid:durableId="2004504879">
    <w:abstractNumId w:val="20"/>
  </w:num>
  <w:num w:numId="36" w16cid:durableId="1204093907">
    <w:abstractNumId w:val="60"/>
  </w:num>
  <w:num w:numId="37" w16cid:durableId="806700187">
    <w:abstractNumId w:val="39"/>
  </w:num>
  <w:num w:numId="38" w16cid:durableId="1675108046">
    <w:abstractNumId w:val="58"/>
  </w:num>
  <w:num w:numId="39" w16cid:durableId="10685034">
    <w:abstractNumId w:val="28"/>
  </w:num>
  <w:num w:numId="40" w16cid:durableId="1696539757">
    <w:abstractNumId w:val="29"/>
  </w:num>
  <w:num w:numId="41" w16cid:durableId="715662641">
    <w:abstractNumId w:val="51"/>
  </w:num>
  <w:num w:numId="42" w16cid:durableId="156310413">
    <w:abstractNumId w:val="54"/>
  </w:num>
  <w:num w:numId="43" w16cid:durableId="1192837839">
    <w:abstractNumId w:val="16"/>
  </w:num>
  <w:num w:numId="44" w16cid:durableId="648365930">
    <w:abstractNumId w:val="33"/>
  </w:num>
  <w:num w:numId="45" w16cid:durableId="1795443253">
    <w:abstractNumId w:val="26"/>
  </w:num>
  <w:num w:numId="46" w16cid:durableId="324861977">
    <w:abstractNumId w:val="13"/>
  </w:num>
  <w:num w:numId="47" w16cid:durableId="469444803">
    <w:abstractNumId w:val="24"/>
  </w:num>
  <w:num w:numId="48" w16cid:durableId="1333138944">
    <w:abstractNumId w:val="25"/>
  </w:num>
  <w:num w:numId="49" w16cid:durableId="143087117">
    <w:abstractNumId w:val="50"/>
  </w:num>
  <w:num w:numId="50" w16cid:durableId="63069149">
    <w:abstractNumId w:val="31"/>
  </w:num>
  <w:num w:numId="51" w16cid:durableId="1710227823">
    <w:abstractNumId w:val="41"/>
  </w:num>
  <w:num w:numId="52" w16cid:durableId="1760372357">
    <w:abstractNumId w:val="14"/>
  </w:num>
  <w:num w:numId="53" w16cid:durableId="647244227">
    <w:abstractNumId w:val="57"/>
  </w:num>
  <w:num w:numId="54" w16cid:durableId="377972667">
    <w:abstractNumId w:val="21"/>
  </w:num>
  <w:num w:numId="55" w16cid:durableId="1448740378">
    <w:abstractNumId w:val="37"/>
  </w:num>
  <w:num w:numId="56" w16cid:durableId="1518428056">
    <w:abstractNumId w:val="27"/>
  </w:num>
  <w:num w:numId="57" w16cid:durableId="135149928">
    <w:abstractNumId w:val="17"/>
  </w:num>
  <w:num w:numId="58" w16cid:durableId="445781178">
    <w:abstractNumId w:val="43"/>
  </w:num>
  <w:num w:numId="59" w16cid:durableId="1272124534">
    <w:abstractNumId w:val="35"/>
  </w:num>
  <w:num w:numId="60" w16cid:durableId="351879870">
    <w:abstractNumId w:val="52"/>
  </w:num>
  <w:num w:numId="61" w16cid:durableId="951326164">
    <w:abstractNumId w:val="56"/>
  </w:num>
  <w:num w:numId="62" w16cid:durableId="2109886537">
    <w:abstractNumId w:val="22"/>
  </w:num>
  <w:num w:numId="63" w16cid:durableId="670761196">
    <w:abstractNumId w:val="42"/>
  </w:num>
  <w:num w:numId="64" w16cid:durableId="695927920">
    <w:abstractNumId w:val="48"/>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3455"/>
    <w:rsid w:val="00804121"/>
    <w:rsid w:val="00806631"/>
    <w:rsid w:val="008135C7"/>
    <w:rsid w:val="00817F07"/>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229D"/>
    <w:rsid w:val="00F64D26"/>
    <w:rsid w:val="00F653B8"/>
    <w:rsid w:val="00F663EB"/>
    <w:rsid w:val="00F9008D"/>
    <w:rsid w:val="00F963A2"/>
    <w:rsid w:val="00FA1266"/>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65160"/>
    <w:pPr>
      <w:ind w:left="1985" w:hanging="1985"/>
      <w:outlineLvl w:val="9"/>
    </w:pPr>
    <w:rPr>
      <w:sz w:val="20"/>
    </w:rPr>
  </w:style>
  <w:style w:type="paragraph" w:styleId="TOC9">
    <w:name w:val="toc 9"/>
    <w:basedOn w:val="TOC8"/>
    <w:uiPriority w:val="39"/>
    <w:rsid w:val="00B65160"/>
    <w:pPr>
      <w:ind w:left="1418" w:hanging="1418"/>
    </w:pPr>
  </w:style>
  <w:style w:type="paragraph" w:styleId="List">
    <w:name w:val="List"/>
    <w:basedOn w:val="Normal"/>
    <w:rsid w:val="00F05085"/>
    <w:pPr>
      <w:ind w:left="283" w:hanging="283"/>
      <w:contextualSpacing/>
    </w:pPr>
  </w:style>
  <w:style w:type="paragraph" w:styleId="TOC1">
    <w:name w:val="toc 1"/>
    <w:uiPriority w:val="39"/>
    <w:rsid w:val="00B651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65160"/>
    <w:pPr>
      <w:keepLines/>
      <w:tabs>
        <w:tab w:val="center" w:pos="4536"/>
        <w:tab w:val="right" w:pos="9072"/>
      </w:tabs>
    </w:pPr>
  </w:style>
  <w:style w:type="character" w:customStyle="1" w:styleId="ZGSM">
    <w:name w:val="ZGSM"/>
    <w:rsid w:val="00B65160"/>
  </w:style>
  <w:style w:type="paragraph" w:styleId="List2">
    <w:name w:val="List 2"/>
    <w:basedOn w:val="Normal"/>
    <w:rsid w:val="00F05085"/>
    <w:pPr>
      <w:ind w:left="566" w:hanging="283"/>
      <w:contextualSpacing/>
    </w:pPr>
  </w:style>
  <w:style w:type="paragraph" w:customStyle="1" w:styleId="ZD">
    <w:name w:val="ZD"/>
    <w:rsid w:val="00B651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B65160"/>
    <w:pPr>
      <w:ind w:left="1418" w:hanging="1418"/>
    </w:pPr>
  </w:style>
  <w:style w:type="paragraph" w:styleId="TOC3">
    <w:name w:val="toc 3"/>
    <w:basedOn w:val="TOC2"/>
    <w:uiPriority w:val="39"/>
    <w:rsid w:val="00B65160"/>
    <w:pPr>
      <w:ind w:left="1134" w:hanging="1134"/>
    </w:pPr>
  </w:style>
  <w:style w:type="paragraph" w:styleId="TOC2">
    <w:name w:val="toc 2"/>
    <w:basedOn w:val="TOC1"/>
    <w:uiPriority w:val="39"/>
    <w:rsid w:val="00B65160"/>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B65160"/>
    <w:pPr>
      <w:outlineLvl w:val="9"/>
    </w:pPr>
  </w:style>
  <w:style w:type="paragraph" w:customStyle="1" w:styleId="NF">
    <w:name w:val="NF"/>
    <w:basedOn w:val="NO"/>
    <w:rsid w:val="00B65160"/>
    <w:pPr>
      <w:keepNext/>
      <w:spacing w:after="0"/>
    </w:pPr>
    <w:rPr>
      <w:rFonts w:ascii="Arial" w:hAnsi="Arial"/>
      <w:sz w:val="18"/>
    </w:rPr>
  </w:style>
  <w:style w:type="paragraph" w:customStyle="1" w:styleId="NO">
    <w:name w:val="NO"/>
    <w:basedOn w:val="Normal"/>
    <w:link w:val="NOZchn"/>
    <w:rsid w:val="00B65160"/>
    <w:pPr>
      <w:keepLines/>
      <w:ind w:left="1135" w:hanging="851"/>
    </w:pPr>
  </w:style>
  <w:style w:type="paragraph" w:customStyle="1" w:styleId="PL">
    <w:name w:val="PL"/>
    <w:rsid w:val="00B651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65160"/>
    <w:pPr>
      <w:jc w:val="right"/>
    </w:pPr>
  </w:style>
  <w:style w:type="paragraph" w:customStyle="1" w:styleId="TAL">
    <w:name w:val="TAL"/>
    <w:basedOn w:val="Normal"/>
    <w:link w:val="TALChar"/>
    <w:rsid w:val="00B65160"/>
    <w:pPr>
      <w:keepNext/>
      <w:keepLines/>
      <w:spacing w:after="0"/>
    </w:pPr>
    <w:rPr>
      <w:rFonts w:ascii="Arial" w:hAnsi="Arial"/>
      <w:sz w:val="18"/>
    </w:rPr>
  </w:style>
  <w:style w:type="paragraph" w:customStyle="1" w:styleId="TAH">
    <w:name w:val="TAH"/>
    <w:basedOn w:val="TAC"/>
    <w:link w:val="TAHCar"/>
    <w:rsid w:val="00B65160"/>
    <w:rPr>
      <w:b/>
    </w:rPr>
  </w:style>
  <w:style w:type="paragraph" w:customStyle="1" w:styleId="TAC">
    <w:name w:val="TAC"/>
    <w:basedOn w:val="TAL"/>
    <w:rsid w:val="00B65160"/>
    <w:pPr>
      <w:jc w:val="center"/>
    </w:pPr>
  </w:style>
  <w:style w:type="paragraph" w:customStyle="1" w:styleId="LD">
    <w:name w:val="LD"/>
    <w:rsid w:val="00B6516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65160"/>
    <w:pPr>
      <w:keepLines/>
      <w:ind w:left="1702" w:hanging="1418"/>
    </w:pPr>
  </w:style>
  <w:style w:type="paragraph" w:customStyle="1" w:styleId="FP">
    <w:name w:val="FP"/>
    <w:basedOn w:val="Normal"/>
    <w:rsid w:val="00B65160"/>
    <w:pPr>
      <w:spacing w:after="0"/>
    </w:pPr>
  </w:style>
  <w:style w:type="paragraph" w:customStyle="1" w:styleId="NW">
    <w:name w:val="NW"/>
    <w:basedOn w:val="NO"/>
    <w:rsid w:val="00B65160"/>
    <w:pPr>
      <w:spacing w:after="0"/>
    </w:pPr>
  </w:style>
  <w:style w:type="paragraph" w:customStyle="1" w:styleId="EW">
    <w:name w:val="EW"/>
    <w:basedOn w:val="EX"/>
    <w:rsid w:val="00B65160"/>
    <w:pPr>
      <w:spacing w:after="0"/>
    </w:pPr>
  </w:style>
  <w:style w:type="paragraph" w:customStyle="1" w:styleId="B1">
    <w:name w:val="B1"/>
    <w:basedOn w:val="List"/>
    <w:link w:val="B1Char"/>
    <w:rsid w:val="00B65160"/>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B65160"/>
    <w:pPr>
      <w:ind w:left="1701" w:hanging="1701"/>
    </w:pPr>
  </w:style>
  <w:style w:type="paragraph" w:customStyle="1" w:styleId="EditorsNote">
    <w:name w:val="Editor's Note"/>
    <w:basedOn w:val="NO"/>
    <w:link w:val="EditorsNoteChar"/>
    <w:rsid w:val="00B65160"/>
    <w:pPr>
      <w:ind w:left="1559" w:hanging="1276"/>
    </w:pPr>
    <w:rPr>
      <w:color w:val="FF0000"/>
    </w:rPr>
  </w:style>
  <w:style w:type="paragraph" w:customStyle="1" w:styleId="TH">
    <w:name w:val="TH"/>
    <w:basedOn w:val="Normal"/>
    <w:link w:val="THChar"/>
    <w:rsid w:val="00B65160"/>
    <w:pPr>
      <w:keepNext/>
      <w:keepLines/>
      <w:spacing w:before="60"/>
      <w:jc w:val="center"/>
    </w:pPr>
    <w:rPr>
      <w:rFonts w:ascii="Arial" w:hAnsi="Arial"/>
      <w:b/>
    </w:rPr>
  </w:style>
  <w:style w:type="paragraph" w:customStyle="1" w:styleId="ZA">
    <w:name w:val="ZA"/>
    <w:rsid w:val="00B651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651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651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651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65160"/>
    <w:pPr>
      <w:ind w:left="851" w:hanging="851"/>
    </w:pPr>
  </w:style>
  <w:style w:type="paragraph" w:customStyle="1" w:styleId="ZH">
    <w:name w:val="ZH"/>
    <w:rsid w:val="00B651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65160"/>
    <w:pPr>
      <w:keepNext w:val="0"/>
      <w:spacing w:before="0" w:after="240"/>
    </w:pPr>
  </w:style>
  <w:style w:type="paragraph" w:customStyle="1" w:styleId="ZG">
    <w:name w:val="ZG"/>
    <w:rsid w:val="00B651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65160"/>
    <w:pPr>
      <w:ind w:left="851" w:hanging="284"/>
      <w:contextualSpacing w:val="0"/>
    </w:pPr>
  </w:style>
  <w:style w:type="paragraph" w:customStyle="1" w:styleId="B3">
    <w:name w:val="B3"/>
    <w:basedOn w:val="List3"/>
    <w:rsid w:val="00B65160"/>
    <w:pPr>
      <w:ind w:left="1135" w:hanging="284"/>
      <w:contextualSpacing w:val="0"/>
    </w:pPr>
  </w:style>
  <w:style w:type="paragraph" w:customStyle="1" w:styleId="B4">
    <w:name w:val="B4"/>
    <w:basedOn w:val="List4"/>
    <w:rsid w:val="00B65160"/>
    <w:pPr>
      <w:ind w:left="1418" w:hanging="284"/>
      <w:contextualSpacing w:val="0"/>
    </w:pPr>
  </w:style>
  <w:style w:type="paragraph" w:customStyle="1" w:styleId="B5">
    <w:name w:val="B5"/>
    <w:basedOn w:val="List5"/>
    <w:rsid w:val="00B65160"/>
    <w:pPr>
      <w:ind w:left="1702" w:hanging="284"/>
      <w:contextualSpacing w:val="0"/>
    </w:pPr>
  </w:style>
  <w:style w:type="paragraph" w:customStyle="1" w:styleId="ZTD">
    <w:name w:val="ZTD"/>
    <w:basedOn w:val="ZB"/>
    <w:rsid w:val="00B65160"/>
    <w:pPr>
      <w:framePr w:hRule="auto" w:wrap="notBeside" w:y="852"/>
    </w:pPr>
    <w:rPr>
      <w:i w:val="0"/>
      <w:sz w:val="40"/>
    </w:rPr>
  </w:style>
  <w:style w:type="paragraph" w:customStyle="1" w:styleId="ZV">
    <w:name w:val="ZV"/>
    <w:basedOn w:val="ZU"/>
    <w:rsid w:val="00B65160"/>
    <w:pPr>
      <w:framePr w:wrap="notBeside" w:y="16161"/>
    </w:pPr>
  </w:style>
  <w:style w:type="paragraph" w:styleId="TOC6">
    <w:name w:val="toc 6"/>
    <w:basedOn w:val="TOC5"/>
    <w:next w:val="Normal"/>
    <w:uiPriority w:val="39"/>
    <w:rsid w:val="00B6516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65160"/>
    <w:pPr>
      <w:ind w:left="2268" w:hanging="2268"/>
    </w:pPr>
  </w:style>
  <w:style w:type="paragraph" w:styleId="TOC8">
    <w:name w:val="toc 8"/>
    <w:basedOn w:val="TOC1"/>
    <w:uiPriority w:val="39"/>
    <w:rsid w:val="00B65160"/>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34" Type="http://schemas.openxmlformats.org/officeDocument/2006/relationships/oleObject" Target="embeddings/oleObject6.bin"/><Relationship Id="rId42" Type="http://schemas.openxmlformats.org/officeDocument/2006/relationships/package" Target="embeddings/Microsoft_Visio_Drawing7.vsdx"/><Relationship Id="rId47" Type="http://schemas.openxmlformats.org/officeDocument/2006/relationships/image" Target="media/image19.emf"/><Relationship Id="rId50" Type="http://schemas.openxmlformats.org/officeDocument/2006/relationships/package" Target="embeddings/Microsoft_Visio_Drawing11.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11.bin"/><Relationship Id="rId76" Type="http://schemas.openxmlformats.org/officeDocument/2006/relationships/package" Target="embeddings/Microsoft_Visio_Drawing17.vsdx"/><Relationship Id="rId84" Type="http://schemas.openxmlformats.org/officeDocument/2006/relationships/package" Target="embeddings/Microsoft_Visio_Drawing19.vsdx"/><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oleObject5.bin"/><Relationship Id="rId37" Type="http://schemas.openxmlformats.org/officeDocument/2006/relationships/image" Target="media/image14.emf"/><Relationship Id="rId40" Type="http://schemas.openxmlformats.org/officeDocument/2006/relationships/oleObject" Target="embeddings/Microsoft_Visio_2003-2010_Drawing.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oleObject" Target="embeddings/oleObject10.bin"/><Relationship Id="rId74" Type="http://schemas.openxmlformats.org/officeDocument/2006/relationships/package" Target="embeddings/Microsoft_Visio_Drawing16.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18.vsdx"/><Relationship Id="rId90" Type="http://schemas.openxmlformats.org/officeDocument/2006/relationships/package" Target="embeddings/Microsoft_Visio_Drawing22.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oleObject9.bin"/><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3.bin"/><Relationship Id="rId80" Type="http://schemas.openxmlformats.org/officeDocument/2006/relationships/oleObject" Target="embeddings/oleObject15.bin"/><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1.vsdx"/><Relationship Id="rId91" Type="http://schemas.openxmlformats.org/officeDocument/2006/relationships/image" Target="media/image41.emf"/><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4.bin"/><Relationship Id="rId81" Type="http://schemas.openxmlformats.org/officeDocument/2006/relationships/image" Target="media/image36.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4838CE-C284-4C07-B25A-9CD896DCC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104</Pages>
  <Words>44807</Words>
  <Characters>230760</Characters>
  <Application>Microsoft Office Word</Application>
  <DocSecurity>0</DocSecurity>
  <Lines>4807</Lines>
  <Paragraphs>2840</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272727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23.228_CR1257R6_(Rel-18)_TEI18, V8</cp:lastModifiedBy>
  <cp:revision>4</cp:revision>
  <cp:lastPrinted>2019-02-25T14:05:00Z</cp:lastPrinted>
  <dcterms:created xsi:type="dcterms:W3CDTF">2022-10-25T11:48:00Z</dcterms:created>
  <dcterms:modified xsi:type="dcterms:W3CDTF">2022-11-29T16:23:00Z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